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7" w:rsidRPr="00701687" w:rsidRDefault="00FB1BAB" w:rsidP="00BD18D3">
      <w:pPr>
        <w:rPr>
          <w:b/>
        </w:rPr>
      </w:pPr>
      <w:r w:rsidRPr="00FB1BAB">
        <w:rPr>
          <w:b/>
          <w:noProof/>
          <w:color w:val="FF0000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311.05pt;margin-top:52.85pt;width:480.75pt;height:87.75pt;z-index:251666432;visibility:visible;mso-wrap-distance-top:3.6pt;mso-wrap-distance-bottom:3.6pt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" fillcolor="#f8cbad" strokecolor="#ed7d31 [3205]" strokeweight=".5pt">
            <v:stroke dashstyle="dashDot"/>
            <v:textbox>
              <w:txbxContent>
                <w:p w:rsidR="005966C8" w:rsidRPr="0045065A" w:rsidRDefault="005966C8" w:rsidP="005966C8">
                  <w:pPr>
                    <w:pStyle w:val="40"/>
                    <w:shd w:val="clear" w:color="auto" w:fill="auto"/>
                    <w:spacing w:before="0" w:after="0" w:line="240" w:lineRule="auto"/>
                    <w:rPr>
                      <w:i/>
                      <w:sz w:val="26"/>
                      <w:szCs w:val="26"/>
                    </w:rPr>
                  </w:pPr>
                  <w:r w:rsidRPr="0045065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414156">
                    <w:rPr>
                      <w:i/>
                      <w:sz w:val="26"/>
                      <w:szCs w:val="26"/>
                    </w:rPr>
                    <w:t>Н</w:t>
                  </w:r>
                  <w:r w:rsidRPr="0045065A">
                    <w:rPr>
                      <w:i/>
                      <w:sz w:val="26"/>
                      <w:szCs w:val="26"/>
                    </w:rPr>
                    <w:t xml:space="preserve">ауково-практична конференція  студентів, аспірантів та молодих </w:t>
                  </w:r>
                  <w:r>
                    <w:rPr>
                      <w:i/>
                      <w:sz w:val="26"/>
                      <w:szCs w:val="26"/>
                    </w:rPr>
                    <w:t>в</w:t>
                  </w:r>
                  <w:r w:rsidRPr="0045065A">
                    <w:rPr>
                      <w:i/>
                      <w:sz w:val="26"/>
                      <w:szCs w:val="26"/>
                    </w:rPr>
                    <w:t>чених</w:t>
                  </w:r>
                  <w:r w:rsidR="00414156">
                    <w:rPr>
                      <w:i/>
                      <w:sz w:val="26"/>
                      <w:szCs w:val="26"/>
                    </w:rPr>
                    <w:t xml:space="preserve"> з міжнародною участю</w:t>
                  </w:r>
                </w:p>
                <w:p w:rsidR="005966C8" w:rsidRPr="0045065A" w:rsidRDefault="005966C8" w:rsidP="005966C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833C0B" w:themeColor="accent2" w:themeShade="80"/>
                      <w:szCs w:val="28"/>
                    </w:rPr>
                  </w:pPr>
                  <w:r w:rsidRPr="0045065A">
                    <w:rPr>
                      <w:rFonts w:ascii="Arial" w:hAnsi="Arial" w:cs="Arial"/>
                      <w:b/>
                      <w:i/>
                      <w:color w:val="833C0B" w:themeColor="accent2" w:themeShade="80"/>
                      <w:szCs w:val="28"/>
                    </w:rPr>
                    <w:t>Інновації та закономірності розвитку харчових технологій: теоретичні та прикладні аспекти</w:t>
                  </w:r>
                </w:p>
                <w:p w:rsidR="005966C8" w:rsidRPr="00913EFD" w:rsidRDefault="005966C8" w:rsidP="005966C8">
                  <w:pPr>
                    <w:spacing w:line="240" w:lineRule="auto"/>
                    <w:jc w:val="right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28-29</w:t>
                  </w:r>
                  <w:r w:rsidRPr="0045065A">
                    <w:rPr>
                      <w:rFonts w:ascii="Arial" w:hAnsi="Arial" w:cs="Arial"/>
                      <w:szCs w:val="28"/>
                    </w:rPr>
                    <w:t xml:space="preserve"> березня 2019р</w:t>
                  </w:r>
                </w:p>
              </w:txbxContent>
            </v:textbox>
            <w10:wrap type="square" anchorx="margin" anchory="page"/>
          </v:shape>
        </w:pict>
      </w:r>
      <w:r w:rsidR="005966C8" w:rsidRPr="00882FD7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1047750</wp:posOffset>
            </wp:positionH>
            <wp:positionV relativeFrom="paragraph">
              <wp:posOffset>628650</wp:posOffset>
            </wp:positionV>
            <wp:extent cx="609600" cy="601345"/>
            <wp:effectExtent l="304800" t="285750" r="304800" b="313055"/>
            <wp:wrapTopAndBottom/>
            <wp:docPr id="5" name="Picture 2" descr="http://osvita.ua/doc/images/guide/5/522/522_tmp-002-522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http://osvita.ua/doc/images/guide/5/522/522_tmp-002-522_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013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01687" w:rsidRPr="00701687">
        <w:rPr>
          <w:rStyle w:val="l"/>
          <w:rFonts w:cs="Times New Roman"/>
          <w:b/>
          <w:szCs w:val="28"/>
          <w:bdr w:val="none" w:sz="0" w:space="0" w:color="auto" w:frame="1"/>
        </w:rPr>
        <w:t xml:space="preserve">УДК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9"/>
      </w:tblGrid>
      <w:tr w:rsidR="00701687" w:rsidRPr="00913EFD" w:rsidTr="00D47D84">
        <w:tc>
          <w:tcPr>
            <w:tcW w:w="962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:rsidR="00701687" w:rsidRPr="00701687" w:rsidRDefault="00701687" w:rsidP="00414156">
            <w:pPr>
              <w:pStyle w:val="70"/>
              <w:shd w:val="clear" w:color="auto" w:fill="auto"/>
              <w:spacing w:before="0" w:line="300" w:lineRule="auto"/>
              <w:ind w:left="342" w:firstLine="0"/>
              <w:jc w:val="center"/>
              <w:rPr>
                <w:i/>
                <w:sz w:val="28"/>
                <w:szCs w:val="28"/>
              </w:rPr>
            </w:pPr>
            <w:r w:rsidRPr="00701687">
              <w:rPr>
                <w:b/>
                <w:sz w:val="28"/>
                <w:szCs w:val="28"/>
              </w:rPr>
              <w:t xml:space="preserve">НАЗВА </w:t>
            </w:r>
            <w:r w:rsidR="00414156">
              <w:rPr>
                <w:b/>
                <w:sz w:val="28"/>
                <w:szCs w:val="28"/>
              </w:rPr>
              <w:t xml:space="preserve"> </w:t>
            </w:r>
            <w:r w:rsidRPr="00701687">
              <w:rPr>
                <w:b/>
                <w:sz w:val="28"/>
                <w:szCs w:val="28"/>
              </w:rPr>
              <w:t>(</w:t>
            </w:r>
            <w:r w:rsidRPr="0045065A">
              <w:rPr>
                <w:i/>
                <w:sz w:val="28"/>
                <w:szCs w:val="28"/>
              </w:rPr>
              <w:t xml:space="preserve">шрифт – </w:t>
            </w:r>
            <w:proofErr w:type="spellStart"/>
            <w:r w:rsidRPr="0045065A">
              <w:rPr>
                <w:bCs/>
                <w:i/>
                <w:sz w:val="28"/>
                <w:szCs w:val="28"/>
              </w:rPr>
              <w:t>Times</w:t>
            </w:r>
            <w:proofErr w:type="spellEnd"/>
            <w:r w:rsidR="004452C5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5065A">
              <w:rPr>
                <w:bCs/>
                <w:i/>
                <w:sz w:val="28"/>
                <w:szCs w:val="28"/>
              </w:rPr>
              <w:t>New</w:t>
            </w:r>
            <w:proofErr w:type="spellEnd"/>
            <w:r w:rsidR="004452C5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5065A">
              <w:rPr>
                <w:bCs/>
                <w:i/>
                <w:sz w:val="28"/>
                <w:szCs w:val="28"/>
              </w:rPr>
              <w:t>Roman</w:t>
            </w:r>
            <w:proofErr w:type="spellEnd"/>
            <w:r w:rsidR="0045065A" w:rsidRPr="0045065A">
              <w:rPr>
                <w:bCs/>
                <w:i/>
                <w:sz w:val="28"/>
                <w:szCs w:val="28"/>
              </w:rPr>
              <w:t>, прописні, жирне виділення</w:t>
            </w:r>
            <w:r w:rsidRPr="0045065A">
              <w:rPr>
                <w:i/>
                <w:sz w:val="28"/>
                <w:szCs w:val="28"/>
              </w:rPr>
              <w:t xml:space="preserve">, розмір – </w:t>
            </w:r>
            <w:r w:rsidRPr="0045065A">
              <w:rPr>
                <w:b/>
                <w:bCs/>
                <w:i/>
                <w:sz w:val="28"/>
                <w:szCs w:val="28"/>
              </w:rPr>
              <w:t>14</w:t>
            </w:r>
            <w:r w:rsidRPr="0045065A">
              <w:rPr>
                <w:bCs/>
                <w:i/>
                <w:sz w:val="28"/>
                <w:szCs w:val="28"/>
              </w:rPr>
              <w:t xml:space="preserve"> пт</w:t>
            </w:r>
            <w:r w:rsidRPr="0045065A">
              <w:rPr>
                <w:i/>
                <w:sz w:val="28"/>
                <w:szCs w:val="28"/>
              </w:rPr>
              <w:t xml:space="preserve">, інтервал між рядками – </w:t>
            </w:r>
            <w:r w:rsidRPr="00467ABB">
              <w:rPr>
                <w:b/>
                <w:bCs/>
                <w:i/>
                <w:sz w:val="28"/>
                <w:szCs w:val="28"/>
              </w:rPr>
              <w:t>1</w:t>
            </w:r>
            <w:r w:rsidRPr="00467ABB">
              <w:rPr>
                <w:b/>
                <w:i/>
                <w:sz w:val="28"/>
                <w:szCs w:val="28"/>
              </w:rPr>
              <w:t>,</w:t>
            </w:r>
            <w:r w:rsidR="00A2007B" w:rsidRPr="00467ABB">
              <w:rPr>
                <w:b/>
                <w:i/>
                <w:sz w:val="28"/>
                <w:szCs w:val="28"/>
              </w:rPr>
              <w:t>1</w:t>
            </w:r>
            <w:r w:rsidRPr="00467ABB">
              <w:rPr>
                <w:b/>
                <w:i/>
                <w:sz w:val="28"/>
                <w:szCs w:val="28"/>
              </w:rPr>
              <w:t>5,</w:t>
            </w:r>
            <w:r w:rsidRPr="0045065A">
              <w:rPr>
                <w:i/>
                <w:sz w:val="28"/>
                <w:szCs w:val="28"/>
              </w:rPr>
              <w:t xml:space="preserve">  без ущільнення тексту та переносів слів, вирівнювання по </w:t>
            </w:r>
            <w:r w:rsidR="0045065A">
              <w:rPr>
                <w:i/>
                <w:sz w:val="28"/>
                <w:szCs w:val="28"/>
              </w:rPr>
              <w:t>центру)</w:t>
            </w:r>
          </w:p>
        </w:tc>
      </w:tr>
    </w:tbl>
    <w:p w:rsidR="0045065A" w:rsidRDefault="0045065A" w:rsidP="00C21531">
      <w:pPr>
        <w:spacing w:line="300" w:lineRule="auto"/>
        <w:jc w:val="right"/>
        <w:rPr>
          <w:rFonts w:cs="Times New Roman"/>
          <w:b/>
          <w:szCs w:val="28"/>
        </w:rPr>
      </w:pPr>
      <w:bookmarkStart w:id="0" w:name="_GoBack"/>
      <w:bookmarkEnd w:id="0"/>
    </w:p>
    <w:p w:rsidR="0045065A" w:rsidRDefault="001B5144" w:rsidP="00C21531">
      <w:pPr>
        <w:spacing w:line="300" w:lineRule="auto"/>
        <w:jc w:val="right"/>
        <w:rPr>
          <w:rFonts w:cs="Times New Roman"/>
          <w:b/>
          <w:szCs w:val="28"/>
        </w:rPr>
      </w:pPr>
      <w:r w:rsidRPr="00467ABB">
        <w:rPr>
          <w:rFonts w:cs="Times New Roman"/>
          <w:b/>
          <w:szCs w:val="28"/>
        </w:rPr>
        <w:t>Прізвищ</w:t>
      </w:r>
      <w:r w:rsidR="00A2007B" w:rsidRPr="00467ABB">
        <w:rPr>
          <w:rFonts w:cs="Times New Roman"/>
          <w:b/>
          <w:szCs w:val="28"/>
        </w:rPr>
        <w:t>а</w:t>
      </w:r>
      <w:r w:rsidRPr="00467ABB">
        <w:rPr>
          <w:rFonts w:cs="Times New Roman"/>
          <w:b/>
          <w:szCs w:val="28"/>
        </w:rPr>
        <w:t>,</w:t>
      </w:r>
      <w:r>
        <w:rPr>
          <w:rFonts w:cs="Times New Roman"/>
          <w:b/>
          <w:szCs w:val="28"/>
        </w:rPr>
        <w:t xml:space="preserve"> ініціали авторів</w:t>
      </w:r>
      <w:r w:rsidR="00093952">
        <w:rPr>
          <w:rFonts w:cs="Times New Roman"/>
          <w:b/>
          <w:szCs w:val="28"/>
        </w:rPr>
        <w:t xml:space="preserve">, </w:t>
      </w:r>
      <w:r w:rsidR="00093952">
        <w:rPr>
          <w:rFonts w:cs="Times New Roman"/>
          <w:b/>
          <w:szCs w:val="28"/>
          <w:lang w:val="en-US"/>
        </w:rPr>
        <w:t>email</w:t>
      </w:r>
    </w:p>
    <w:p w:rsidR="00701687" w:rsidRDefault="0045065A" w:rsidP="00C21531">
      <w:pPr>
        <w:spacing w:line="300" w:lineRule="auto"/>
        <w:jc w:val="right"/>
        <w:rPr>
          <w:rFonts w:cs="Times New Roman"/>
          <w:b/>
          <w:szCs w:val="28"/>
        </w:rPr>
      </w:pPr>
      <w:r w:rsidRPr="00701687">
        <w:rPr>
          <w:rFonts w:cs="Times New Roman"/>
          <w:b/>
          <w:szCs w:val="28"/>
        </w:rPr>
        <w:t>(</w:t>
      </w:r>
      <w:r w:rsidRPr="0045065A">
        <w:rPr>
          <w:i/>
          <w:szCs w:val="28"/>
        </w:rPr>
        <w:t>ш</w:t>
      </w:r>
      <w:r w:rsidRPr="0045065A">
        <w:rPr>
          <w:rFonts w:cs="Times New Roman"/>
          <w:i/>
          <w:szCs w:val="28"/>
        </w:rPr>
        <w:t xml:space="preserve">рифт – </w:t>
      </w:r>
      <w:proofErr w:type="spellStart"/>
      <w:r w:rsidRPr="0045065A">
        <w:rPr>
          <w:rFonts w:cs="Times New Roman"/>
          <w:bCs/>
          <w:i/>
          <w:szCs w:val="28"/>
        </w:rPr>
        <w:t>Times</w:t>
      </w:r>
      <w:proofErr w:type="spellEnd"/>
      <w:r w:rsidR="004452C5">
        <w:rPr>
          <w:rFonts w:cs="Times New Roman"/>
          <w:bCs/>
          <w:i/>
          <w:szCs w:val="28"/>
        </w:rPr>
        <w:t xml:space="preserve"> </w:t>
      </w:r>
      <w:proofErr w:type="spellStart"/>
      <w:r w:rsidRPr="0045065A">
        <w:rPr>
          <w:rFonts w:cs="Times New Roman"/>
          <w:bCs/>
          <w:i/>
          <w:szCs w:val="28"/>
        </w:rPr>
        <w:t>New</w:t>
      </w:r>
      <w:proofErr w:type="spellEnd"/>
      <w:r w:rsidR="004452C5">
        <w:rPr>
          <w:rFonts w:cs="Times New Roman"/>
          <w:bCs/>
          <w:i/>
          <w:szCs w:val="28"/>
        </w:rPr>
        <w:t xml:space="preserve"> </w:t>
      </w:r>
      <w:proofErr w:type="spellStart"/>
      <w:r w:rsidRPr="0045065A">
        <w:rPr>
          <w:rFonts w:cs="Times New Roman"/>
          <w:bCs/>
          <w:i/>
          <w:szCs w:val="28"/>
        </w:rPr>
        <w:t>Roman</w:t>
      </w:r>
      <w:proofErr w:type="spellEnd"/>
      <w:r>
        <w:rPr>
          <w:bCs/>
          <w:i/>
          <w:szCs w:val="28"/>
        </w:rPr>
        <w:t>,</w:t>
      </w:r>
      <w:r w:rsidRPr="0045065A">
        <w:rPr>
          <w:bCs/>
          <w:i/>
          <w:szCs w:val="28"/>
        </w:rPr>
        <w:t xml:space="preserve"> жирне виділення</w:t>
      </w:r>
      <w:r w:rsidRPr="0045065A">
        <w:rPr>
          <w:rFonts w:cs="Times New Roman"/>
          <w:i/>
          <w:szCs w:val="28"/>
        </w:rPr>
        <w:t xml:space="preserve">, розмір – </w:t>
      </w:r>
      <w:r w:rsidRPr="0045065A">
        <w:rPr>
          <w:rFonts w:cs="Times New Roman"/>
          <w:b/>
          <w:bCs/>
          <w:i/>
          <w:szCs w:val="28"/>
        </w:rPr>
        <w:t>14</w:t>
      </w:r>
      <w:r w:rsidRPr="0045065A">
        <w:rPr>
          <w:rFonts w:cs="Times New Roman"/>
          <w:bCs/>
          <w:i/>
          <w:szCs w:val="28"/>
        </w:rPr>
        <w:t xml:space="preserve"> пт</w:t>
      </w:r>
      <w:r w:rsidRPr="0045065A">
        <w:rPr>
          <w:rFonts w:cs="Times New Roman"/>
          <w:i/>
          <w:szCs w:val="28"/>
        </w:rPr>
        <w:t xml:space="preserve">, інтервал між рядками – </w:t>
      </w:r>
      <w:r w:rsidRPr="0045065A">
        <w:rPr>
          <w:rFonts w:cs="Times New Roman"/>
          <w:b/>
          <w:bCs/>
          <w:i/>
          <w:szCs w:val="28"/>
        </w:rPr>
        <w:t>1</w:t>
      </w:r>
      <w:r w:rsidRPr="0045065A">
        <w:rPr>
          <w:rFonts w:cs="Times New Roman"/>
          <w:b/>
          <w:i/>
          <w:szCs w:val="28"/>
        </w:rPr>
        <w:t>,</w:t>
      </w:r>
      <w:r w:rsidR="00A2007B">
        <w:rPr>
          <w:rFonts w:cs="Times New Roman"/>
          <w:b/>
          <w:i/>
          <w:szCs w:val="28"/>
        </w:rPr>
        <w:t>1</w:t>
      </w:r>
      <w:r w:rsidRPr="0045065A">
        <w:rPr>
          <w:rFonts w:cs="Times New Roman"/>
          <w:b/>
          <w:i/>
          <w:szCs w:val="28"/>
        </w:rPr>
        <w:t>5,</w:t>
      </w:r>
      <w:r w:rsidRPr="0045065A">
        <w:rPr>
          <w:rFonts w:cs="Times New Roman"/>
          <w:i/>
          <w:szCs w:val="28"/>
        </w:rPr>
        <w:t xml:space="preserve">  без ущільнення тексту та переносів слів, вирівнювання по </w:t>
      </w:r>
      <w:r>
        <w:rPr>
          <w:rFonts w:cs="Times New Roman"/>
          <w:i/>
          <w:szCs w:val="28"/>
        </w:rPr>
        <w:t>правому краю</w:t>
      </w:r>
      <w:r>
        <w:rPr>
          <w:i/>
          <w:szCs w:val="28"/>
        </w:rPr>
        <w:t>)</w:t>
      </w:r>
    </w:p>
    <w:p w:rsidR="00701687" w:rsidRDefault="006F0883" w:rsidP="00C21531">
      <w:pPr>
        <w:spacing w:line="300" w:lineRule="auto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Назва навчальної або наукової установи</w:t>
      </w:r>
    </w:p>
    <w:p w:rsidR="0045065A" w:rsidRDefault="0045065A" w:rsidP="004452C5">
      <w:pPr>
        <w:spacing w:line="300" w:lineRule="auto"/>
        <w:rPr>
          <w:i/>
          <w:szCs w:val="28"/>
        </w:rPr>
      </w:pPr>
      <w:r w:rsidRPr="00701687">
        <w:rPr>
          <w:rFonts w:cs="Times New Roman"/>
          <w:b/>
          <w:szCs w:val="28"/>
        </w:rPr>
        <w:t>(</w:t>
      </w:r>
      <w:r w:rsidRPr="0045065A">
        <w:rPr>
          <w:i/>
          <w:szCs w:val="28"/>
        </w:rPr>
        <w:t>ш</w:t>
      </w:r>
      <w:r w:rsidRPr="0045065A">
        <w:rPr>
          <w:rFonts w:cs="Times New Roman"/>
          <w:i/>
          <w:szCs w:val="28"/>
        </w:rPr>
        <w:t xml:space="preserve">рифт – </w:t>
      </w:r>
      <w:proofErr w:type="spellStart"/>
      <w:r w:rsidRPr="0045065A">
        <w:rPr>
          <w:rFonts w:cs="Times New Roman"/>
          <w:bCs/>
          <w:i/>
          <w:szCs w:val="28"/>
        </w:rPr>
        <w:t>Times</w:t>
      </w:r>
      <w:proofErr w:type="spellEnd"/>
      <w:r w:rsidR="004452C5">
        <w:rPr>
          <w:rFonts w:cs="Times New Roman"/>
          <w:bCs/>
          <w:i/>
          <w:szCs w:val="28"/>
        </w:rPr>
        <w:t xml:space="preserve"> </w:t>
      </w:r>
      <w:proofErr w:type="spellStart"/>
      <w:r w:rsidRPr="0045065A">
        <w:rPr>
          <w:rFonts w:cs="Times New Roman"/>
          <w:bCs/>
          <w:i/>
          <w:szCs w:val="28"/>
        </w:rPr>
        <w:t>New</w:t>
      </w:r>
      <w:proofErr w:type="spellEnd"/>
      <w:r w:rsidR="004452C5">
        <w:rPr>
          <w:rFonts w:cs="Times New Roman"/>
          <w:bCs/>
          <w:i/>
          <w:szCs w:val="28"/>
        </w:rPr>
        <w:t xml:space="preserve"> </w:t>
      </w:r>
      <w:proofErr w:type="spellStart"/>
      <w:r w:rsidRPr="0045065A">
        <w:rPr>
          <w:rFonts w:cs="Times New Roman"/>
          <w:bCs/>
          <w:i/>
          <w:szCs w:val="28"/>
        </w:rPr>
        <w:t>Roman</w:t>
      </w:r>
      <w:proofErr w:type="spellEnd"/>
      <w:r>
        <w:rPr>
          <w:bCs/>
          <w:i/>
          <w:szCs w:val="28"/>
        </w:rPr>
        <w:t>,</w:t>
      </w:r>
      <w:r w:rsidRPr="0045065A">
        <w:rPr>
          <w:bCs/>
          <w:i/>
          <w:szCs w:val="28"/>
        </w:rPr>
        <w:t xml:space="preserve"> жирне виділення</w:t>
      </w:r>
      <w:r w:rsidRPr="0045065A">
        <w:rPr>
          <w:rFonts w:cs="Times New Roman"/>
          <w:i/>
          <w:szCs w:val="28"/>
        </w:rPr>
        <w:t>,</w:t>
      </w:r>
      <w:r>
        <w:rPr>
          <w:rFonts w:cs="Times New Roman"/>
          <w:i/>
          <w:szCs w:val="28"/>
        </w:rPr>
        <w:t xml:space="preserve"> курсив, </w:t>
      </w:r>
      <w:r w:rsidRPr="0045065A">
        <w:rPr>
          <w:rFonts w:cs="Times New Roman"/>
          <w:i/>
          <w:szCs w:val="28"/>
        </w:rPr>
        <w:t xml:space="preserve"> розмір – </w:t>
      </w:r>
      <w:r w:rsidRPr="0045065A">
        <w:rPr>
          <w:rFonts w:cs="Times New Roman"/>
          <w:b/>
          <w:bCs/>
          <w:i/>
          <w:szCs w:val="28"/>
        </w:rPr>
        <w:t>14</w:t>
      </w:r>
      <w:r w:rsidRPr="0045065A">
        <w:rPr>
          <w:rFonts w:cs="Times New Roman"/>
          <w:bCs/>
          <w:i/>
          <w:szCs w:val="28"/>
        </w:rPr>
        <w:t xml:space="preserve"> пт</w:t>
      </w:r>
      <w:r w:rsidRPr="0045065A">
        <w:rPr>
          <w:rFonts w:cs="Times New Roman"/>
          <w:i/>
          <w:szCs w:val="28"/>
        </w:rPr>
        <w:t xml:space="preserve">, інтервал між рядками </w:t>
      </w:r>
      <w:r w:rsidRPr="00467ABB">
        <w:rPr>
          <w:rFonts w:cs="Times New Roman"/>
          <w:i/>
          <w:szCs w:val="28"/>
        </w:rPr>
        <w:t xml:space="preserve">– </w:t>
      </w:r>
      <w:r w:rsidRPr="00467ABB">
        <w:rPr>
          <w:rFonts w:cs="Times New Roman"/>
          <w:b/>
          <w:bCs/>
          <w:i/>
          <w:szCs w:val="28"/>
        </w:rPr>
        <w:t>1</w:t>
      </w:r>
      <w:r w:rsidRPr="00467ABB">
        <w:rPr>
          <w:rFonts w:cs="Times New Roman"/>
          <w:b/>
          <w:i/>
          <w:szCs w:val="28"/>
        </w:rPr>
        <w:t>,</w:t>
      </w:r>
      <w:r w:rsidR="00A2007B" w:rsidRPr="00467ABB">
        <w:rPr>
          <w:rFonts w:cs="Times New Roman"/>
          <w:b/>
          <w:i/>
          <w:szCs w:val="28"/>
        </w:rPr>
        <w:t>1</w:t>
      </w:r>
      <w:r w:rsidRPr="00467ABB">
        <w:rPr>
          <w:rFonts w:cs="Times New Roman"/>
          <w:b/>
          <w:i/>
          <w:szCs w:val="28"/>
        </w:rPr>
        <w:t>5,</w:t>
      </w:r>
      <w:r w:rsidRPr="0045065A">
        <w:rPr>
          <w:rFonts w:cs="Times New Roman"/>
          <w:i/>
          <w:szCs w:val="28"/>
        </w:rPr>
        <w:t xml:space="preserve">  без ущільнення тексту та переносів слів, вирівнювання по </w:t>
      </w:r>
      <w:r>
        <w:rPr>
          <w:rFonts w:cs="Times New Roman"/>
          <w:i/>
          <w:szCs w:val="28"/>
        </w:rPr>
        <w:t>центру</w:t>
      </w:r>
      <w:r>
        <w:rPr>
          <w:i/>
          <w:szCs w:val="28"/>
        </w:rPr>
        <w:t>)</w:t>
      </w:r>
    </w:p>
    <w:p w:rsidR="004452C5" w:rsidRPr="004452C5" w:rsidRDefault="004452C5" w:rsidP="004452C5">
      <w:pPr>
        <w:spacing w:line="300" w:lineRule="auto"/>
        <w:rPr>
          <w:rFonts w:cs="Times New Roman"/>
          <w:b/>
          <w:szCs w:val="28"/>
        </w:rPr>
      </w:pPr>
      <w:r>
        <w:rPr>
          <w:szCs w:val="28"/>
        </w:rPr>
        <w:t xml:space="preserve">Пропускають </w:t>
      </w:r>
      <w:r w:rsidRPr="004452C5">
        <w:rPr>
          <w:szCs w:val="28"/>
        </w:rPr>
        <w:t>один вільний рядок</w:t>
      </w:r>
      <w:r>
        <w:rPr>
          <w:szCs w:val="28"/>
        </w:rPr>
        <w:t xml:space="preserve"> та</w:t>
      </w:r>
      <w:r w:rsidRPr="004452C5">
        <w:rPr>
          <w:szCs w:val="28"/>
        </w:rPr>
        <w:t xml:space="preserve"> наводять текст тез.</w:t>
      </w:r>
    </w:p>
    <w:p w:rsidR="0045065A" w:rsidRPr="00F42B1D" w:rsidRDefault="0045065A" w:rsidP="00AC1705">
      <w:pPr>
        <w:spacing w:line="300" w:lineRule="auto"/>
        <w:rPr>
          <w:rFonts w:cs="Times New Roman"/>
          <w:b/>
          <w:i/>
          <w:szCs w:val="28"/>
        </w:rPr>
      </w:pPr>
      <w:r w:rsidRPr="00815AB5">
        <w:rPr>
          <w:b/>
          <w:color w:val="000000"/>
          <w:szCs w:val="28"/>
        </w:rPr>
        <w:t>Вступ.</w:t>
      </w:r>
      <w:r w:rsidR="004452C5"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Текст </w:t>
      </w:r>
      <w:r w:rsidRPr="00701687">
        <w:rPr>
          <w:rFonts w:cs="Times New Roman"/>
          <w:b/>
          <w:szCs w:val="28"/>
        </w:rPr>
        <w:t>(</w:t>
      </w:r>
      <w:r w:rsidRPr="0045065A">
        <w:rPr>
          <w:i/>
          <w:szCs w:val="28"/>
        </w:rPr>
        <w:t>ш</w:t>
      </w:r>
      <w:r w:rsidRPr="0045065A">
        <w:rPr>
          <w:rFonts w:cs="Times New Roman"/>
          <w:i/>
          <w:szCs w:val="28"/>
        </w:rPr>
        <w:t xml:space="preserve">рифт – </w:t>
      </w:r>
      <w:proofErr w:type="spellStart"/>
      <w:r w:rsidRPr="0045065A">
        <w:rPr>
          <w:rFonts w:cs="Times New Roman"/>
          <w:bCs/>
          <w:i/>
          <w:szCs w:val="28"/>
        </w:rPr>
        <w:t>Times</w:t>
      </w:r>
      <w:proofErr w:type="spellEnd"/>
      <w:r w:rsidR="004452C5">
        <w:rPr>
          <w:rFonts w:cs="Times New Roman"/>
          <w:bCs/>
          <w:i/>
          <w:szCs w:val="28"/>
        </w:rPr>
        <w:t xml:space="preserve"> </w:t>
      </w:r>
      <w:proofErr w:type="spellStart"/>
      <w:r w:rsidRPr="0045065A">
        <w:rPr>
          <w:rFonts w:cs="Times New Roman"/>
          <w:bCs/>
          <w:i/>
          <w:szCs w:val="28"/>
        </w:rPr>
        <w:t>New</w:t>
      </w:r>
      <w:proofErr w:type="spellEnd"/>
      <w:r w:rsidR="004452C5">
        <w:rPr>
          <w:rFonts w:cs="Times New Roman"/>
          <w:bCs/>
          <w:i/>
          <w:szCs w:val="28"/>
        </w:rPr>
        <w:t xml:space="preserve"> </w:t>
      </w:r>
      <w:proofErr w:type="spellStart"/>
      <w:r w:rsidRPr="0045065A">
        <w:rPr>
          <w:rFonts w:cs="Times New Roman"/>
          <w:bCs/>
          <w:i/>
          <w:szCs w:val="28"/>
        </w:rPr>
        <w:t>Roman</w:t>
      </w:r>
      <w:proofErr w:type="spellEnd"/>
      <w:r>
        <w:rPr>
          <w:bCs/>
          <w:i/>
          <w:szCs w:val="28"/>
        </w:rPr>
        <w:t>,</w:t>
      </w:r>
      <w:r w:rsidRPr="0045065A">
        <w:rPr>
          <w:rFonts w:cs="Times New Roman"/>
          <w:i/>
          <w:szCs w:val="28"/>
        </w:rPr>
        <w:t xml:space="preserve"> розмір – </w:t>
      </w:r>
      <w:r w:rsidRPr="0045065A">
        <w:rPr>
          <w:rFonts w:cs="Times New Roman"/>
          <w:b/>
          <w:bCs/>
          <w:i/>
          <w:szCs w:val="28"/>
        </w:rPr>
        <w:t>14</w:t>
      </w:r>
      <w:r w:rsidRPr="0045065A">
        <w:rPr>
          <w:rFonts w:cs="Times New Roman"/>
          <w:bCs/>
          <w:i/>
          <w:szCs w:val="28"/>
        </w:rPr>
        <w:t xml:space="preserve"> пт</w:t>
      </w:r>
      <w:r w:rsidRPr="0045065A">
        <w:rPr>
          <w:rFonts w:cs="Times New Roman"/>
          <w:i/>
          <w:szCs w:val="28"/>
        </w:rPr>
        <w:t xml:space="preserve">, інтервал між рядками – </w:t>
      </w:r>
      <w:r w:rsidRPr="00467ABB">
        <w:rPr>
          <w:rFonts w:cs="Times New Roman"/>
          <w:b/>
          <w:bCs/>
          <w:i/>
          <w:szCs w:val="28"/>
        </w:rPr>
        <w:t>1</w:t>
      </w:r>
      <w:r w:rsidRPr="00467ABB">
        <w:rPr>
          <w:rFonts w:cs="Times New Roman"/>
          <w:b/>
          <w:i/>
          <w:szCs w:val="28"/>
        </w:rPr>
        <w:t>,</w:t>
      </w:r>
      <w:r w:rsidR="00A2007B" w:rsidRPr="00467ABB">
        <w:rPr>
          <w:rFonts w:cs="Times New Roman"/>
          <w:b/>
          <w:i/>
          <w:szCs w:val="28"/>
        </w:rPr>
        <w:t>1</w:t>
      </w:r>
      <w:r w:rsidRPr="00467ABB">
        <w:rPr>
          <w:rFonts w:cs="Times New Roman"/>
          <w:b/>
          <w:i/>
          <w:szCs w:val="28"/>
        </w:rPr>
        <w:t>5,</w:t>
      </w:r>
      <w:r w:rsidR="004452C5">
        <w:rPr>
          <w:rFonts w:cs="Times New Roman"/>
          <w:b/>
          <w:i/>
          <w:szCs w:val="28"/>
        </w:rPr>
        <w:t xml:space="preserve"> </w:t>
      </w:r>
      <w:r w:rsidR="006F0883">
        <w:rPr>
          <w:rFonts w:cs="Times New Roman"/>
          <w:i/>
          <w:szCs w:val="28"/>
        </w:rPr>
        <w:t xml:space="preserve">абзац – </w:t>
      </w:r>
      <w:r w:rsidR="006F0883" w:rsidRPr="00467ABB">
        <w:rPr>
          <w:rFonts w:cs="Times New Roman"/>
          <w:b/>
          <w:i/>
          <w:szCs w:val="28"/>
        </w:rPr>
        <w:t>1,</w:t>
      </w:r>
      <w:r w:rsidR="00A2007B" w:rsidRPr="00467ABB">
        <w:rPr>
          <w:rFonts w:cs="Times New Roman"/>
          <w:b/>
          <w:i/>
          <w:szCs w:val="28"/>
        </w:rPr>
        <w:t>0</w:t>
      </w:r>
      <w:r w:rsidR="004452C5">
        <w:rPr>
          <w:rFonts w:cs="Times New Roman"/>
          <w:b/>
          <w:i/>
          <w:szCs w:val="28"/>
        </w:rPr>
        <w:t xml:space="preserve"> </w:t>
      </w:r>
      <w:r w:rsidRPr="0045065A">
        <w:rPr>
          <w:rFonts w:cs="Times New Roman"/>
          <w:i/>
          <w:szCs w:val="28"/>
        </w:rPr>
        <w:t xml:space="preserve">без ущільнення тексту та переносів слів, вирівнювання по </w:t>
      </w:r>
      <w:r>
        <w:rPr>
          <w:rFonts w:cs="Times New Roman"/>
          <w:i/>
          <w:szCs w:val="28"/>
        </w:rPr>
        <w:t>ширині</w:t>
      </w:r>
      <w:r>
        <w:rPr>
          <w:i/>
          <w:szCs w:val="28"/>
        </w:rPr>
        <w:t>)</w:t>
      </w:r>
    </w:p>
    <w:p w:rsidR="00701687" w:rsidRDefault="0045065A" w:rsidP="00AC1705">
      <w:pPr>
        <w:spacing w:line="300" w:lineRule="auto"/>
        <w:rPr>
          <w:rFonts w:cs="Times New Roman"/>
          <w:i/>
          <w:szCs w:val="28"/>
        </w:rPr>
      </w:pPr>
      <w:r w:rsidRPr="00815AB5">
        <w:rPr>
          <w:b/>
          <w:color w:val="000000"/>
          <w:szCs w:val="28"/>
        </w:rPr>
        <w:t>Актуальність проблеми</w:t>
      </w:r>
      <w:r>
        <w:rPr>
          <w:color w:val="000000"/>
          <w:szCs w:val="28"/>
        </w:rPr>
        <w:t>.Текст</w:t>
      </w:r>
    </w:p>
    <w:p w:rsidR="00701687" w:rsidRDefault="0045065A" w:rsidP="00AC1705">
      <w:pPr>
        <w:spacing w:line="300" w:lineRule="auto"/>
        <w:rPr>
          <w:rFonts w:cs="Times New Roman"/>
          <w:i/>
          <w:szCs w:val="28"/>
        </w:rPr>
      </w:pPr>
      <w:r w:rsidRPr="00815AB5">
        <w:rPr>
          <w:b/>
        </w:rPr>
        <w:t>Мет</w:t>
      </w:r>
      <w:r>
        <w:rPr>
          <w:b/>
        </w:rPr>
        <w:t>а</w:t>
      </w:r>
      <w:r w:rsidRPr="00815AB5">
        <w:rPr>
          <w:b/>
        </w:rPr>
        <w:t xml:space="preserve"> досліджень</w:t>
      </w:r>
      <w:r>
        <w:rPr>
          <w:b/>
        </w:rPr>
        <w:t xml:space="preserve">. </w:t>
      </w:r>
      <w:r>
        <w:rPr>
          <w:color w:val="000000"/>
          <w:szCs w:val="28"/>
        </w:rPr>
        <w:t>Текст</w:t>
      </w:r>
    </w:p>
    <w:p w:rsidR="00701687" w:rsidRDefault="0045065A" w:rsidP="00AC1705">
      <w:pPr>
        <w:spacing w:line="300" w:lineRule="auto"/>
        <w:rPr>
          <w:color w:val="000000"/>
          <w:szCs w:val="28"/>
        </w:rPr>
      </w:pPr>
      <w:r w:rsidRPr="00815AB5">
        <w:rPr>
          <w:b/>
          <w:color w:val="000000"/>
          <w:szCs w:val="28"/>
        </w:rPr>
        <w:t>Результати досліджень.</w:t>
      </w:r>
      <w:r>
        <w:rPr>
          <w:color w:val="000000"/>
          <w:szCs w:val="28"/>
        </w:rPr>
        <w:t>Текст</w:t>
      </w:r>
    </w:p>
    <w:p w:rsidR="006F0883" w:rsidRPr="006F0883" w:rsidRDefault="006F0883" w:rsidP="00AC1705">
      <w:pPr>
        <w:spacing w:line="300" w:lineRule="auto"/>
        <w:rPr>
          <w:rFonts w:cs="Times New Roman"/>
          <w:i/>
          <w:szCs w:val="28"/>
        </w:rPr>
      </w:pPr>
      <w:r w:rsidRPr="006F0883">
        <w:rPr>
          <w:b/>
          <w:color w:val="000000"/>
          <w:szCs w:val="28"/>
        </w:rPr>
        <w:t>Висновки</w:t>
      </w:r>
      <w:r>
        <w:rPr>
          <w:b/>
          <w:color w:val="000000"/>
          <w:szCs w:val="28"/>
        </w:rPr>
        <w:t xml:space="preserve">. </w:t>
      </w:r>
      <w:r>
        <w:rPr>
          <w:color w:val="000000"/>
          <w:szCs w:val="28"/>
        </w:rPr>
        <w:t>Текст</w:t>
      </w:r>
    </w:p>
    <w:p w:rsidR="00AC1705" w:rsidRDefault="0045065A" w:rsidP="00AC1705">
      <w:pPr>
        <w:pStyle w:val="1"/>
        <w:spacing w:line="300" w:lineRule="auto"/>
        <w:ind w:left="0"/>
        <w:jc w:val="center"/>
        <w:rPr>
          <w:b/>
          <w:color w:val="000000"/>
          <w:szCs w:val="28"/>
        </w:rPr>
      </w:pPr>
      <w:r w:rsidRPr="0088400A">
        <w:rPr>
          <w:b/>
          <w:color w:val="000000"/>
          <w:szCs w:val="28"/>
        </w:rPr>
        <w:t>Список використаних джерел</w:t>
      </w:r>
    </w:p>
    <w:p w:rsidR="0045065A" w:rsidRPr="0088400A" w:rsidRDefault="001B5144" w:rsidP="00AC1705">
      <w:pPr>
        <w:pStyle w:val="1"/>
        <w:spacing w:line="300" w:lineRule="auto"/>
        <w:ind w:left="0"/>
        <w:jc w:val="center"/>
        <w:rPr>
          <w:b/>
          <w:color w:val="000000"/>
          <w:szCs w:val="28"/>
        </w:rPr>
      </w:pPr>
      <w:r w:rsidRPr="00A2007B">
        <w:rPr>
          <w:szCs w:val="28"/>
        </w:rPr>
        <w:t>(</w:t>
      </w:r>
      <w:r w:rsidRPr="0045065A">
        <w:rPr>
          <w:i/>
          <w:szCs w:val="28"/>
        </w:rPr>
        <w:t xml:space="preserve">шрифт – </w:t>
      </w:r>
      <w:proofErr w:type="spellStart"/>
      <w:r w:rsidRPr="0045065A">
        <w:rPr>
          <w:bCs/>
          <w:i/>
          <w:szCs w:val="28"/>
        </w:rPr>
        <w:t>Times</w:t>
      </w:r>
      <w:proofErr w:type="spellEnd"/>
      <w:r w:rsidR="004452C5">
        <w:rPr>
          <w:bCs/>
          <w:i/>
          <w:szCs w:val="28"/>
        </w:rPr>
        <w:t xml:space="preserve"> </w:t>
      </w:r>
      <w:proofErr w:type="spellStart"/>
      <w:r w:rsidRPr="0045065A">
        <w:rPr>
          <w:bCs/>
          <w:i/>
          <w:szCs w:val="28"/>
        </w:rPr>
        <w:t>New</w:t>
      </w:r>
      <w:proofErr w:type="spellEnd"/>
      <w:r w:rsidR="004452C5">
        <w:rPr>
          <w:bCs/>
          <w:i/>
          <w:szCs w:val="28"/>
        </w:rPr>
        <w:t xml:space="preserve"> </w:t>
      </w:r>
      <w:proofErr w:type="spellStart"/>
      <w:r w:rsidRPr="0045065A">
        <w:rPr>
          <w:bCs/>
          <w:i/>
          <w:szCs w:val="28"/>
        </w:rPr>
        <w:t>Roman</w:t>
      </w:r>
      <w:proofErr w:type="spellEnd"/>
      <w:r>
        <w:rPr>
          <w:i/>
          <w:szCs w:val="28"/>
        </w:rPr>
        <w:t xml:space="preserve">, </w:t>
      </w:r>
      <w:r w:rsidRPr="0045065A">
        <w:rPr>
          <w:i/>
          <w:szCs w:val="28"/>
        </w:rPr>
        <w:t xml:space="preserve">розмір – </w:t>
      </w:r>
      <w:r w:rsidRPr="0045065A">
        <w:rPr>
          <w:b/>
          <w:bCs/>
          <w:i/>
          <w:szCs w:val="28"/>
        </w:rPr>
        <w:t>14</w:t>
      </w:r>
      <w:r w:rsidRPr="0045065A">
        <w:rPr>
          <w:bCs/>
          <w:i/>
          <w:szCs w:val="28"/>
        </w:rPr>
        <w:t xml:space="preserve"> пт</w:t>
      </w:r>
      <w:r w:rsidRPr="0045065A">
        <w:rPr>
          <w:i/>
          <w:szCs w:val="28"/>
        </w:rPr>
        <w:t xml:space="preserve">, інтервал між рядками – </w:t>
      </w:r>
      <w:r w:rsidRPr="0045065A">
        <w:rPr>
          <w:b/>
          <w:bCs/>
          <w:i/>
          <w:szCs w:val="28"/>
        </w:rPr>
        <w:t>1</w:t>
      </w:r>
      <w:r w:rsidR="00A2007B">
        <w:rPr>
          <w:b/>
          <w:i/>
          <w:szCs w:val="28"/>
        </w:rPr>
        <w:t>,1</w:t>
      </w:r>
      <w:r w:rsidRPr="0045065A">
        <w:rPr>
          <w:b/>
          <w:i/>
          <w:szCs w:val="28"/>
        </w:rPr>
        <w:t>5,</w:t>
      </w:r>
      <w:r w:rsidRPr="0045065A">
        <w:rPr>
          <w:i/>
          <w:szCs w:val="28"/>
        </w:rPr>
        <w:t xml:space="preserve"> без ущільнення тексту та переносів слів, вирівнювання по </w:t>
      </w:r>
      <w:r>
        <w:rPr>
          <w:i/>
          <w:szCs w:val="28"/>
        </w:rPr>
        <w:t>центру)</w:t>
      </w:r>
    </w:p>
    <w:p w:rsidR="00701687" w:rsidRDefault="001B5144" w:rsidP="00C21531">
      <w:pPr>
        <w:spacing w:line="30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</w:p>
    <w:p w:rsidR="001B5144" w:rsidRDefault="001B5144" w:rsidP="00C21531">
      <w:pPr>
        <w:spacing w:line="30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</w:p>
    <w:p w:rsidR="00C21531" w:rsidRPr="001B5144" w:rsidRDefault="00C21531" w:rsidP="00C21531">
      <w:pPr>
        <w:spacing w:line="30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</w:p>
    <w:p w:rsidR="00427FD8" w:rsidRDefault="00427FD8" w:rsidP="00C21531">
      <w:pPr>
        <w:pStyle w:val="Default"/>
        <w:spacing w:line="300" w:lineRule="auto"/>
        <w:jc w:val="both"/>
        <w:rPr>
          <w:i/>
          <w:sz w:val="28"/>
          <w:szCs w:val="28"/>
        </w:rPr>
      </w:pPr>
    </w:p>
    <w:p w:rsidR="001B5144" w:rsidRPr="001B5144" w:rsidRDefault="001B5144" w:rsidP="004452C5">
      <w:pPr>
        <w:pStyle w:val="Default"/>
        <w:spacing w:line="300" w:lineRule="auto"/>
        <w:jc w:val="center"/>
        <w:rPr>
          <w:i/>
          <w:sz w:val="28"/>
          <w:szCs w:val="28"/>
        </w:rPr>
      </w:pPr>
      <w:r w:rsidRPr="001B5144">
        <w:rPr>
          <w:i/>
          <w:sz w:val="28"/>
          <w:szCs w:val="28"/>
        </w:rPr>
        <w:t xml:space="preserve">ЗАГАЛЬНИЙ ОБСЯГ </w:t>
      </w:r>
      <w:r w:rsidR="00414156">
        <w:rPr>
          <w:i/>
          <w:sz w:val="28"/>
          <w:szCs w:val="28"/>
        </w:rPr>
        <w:t xml:space="preserve">ПОДАНИХ МАТЕРІАЛІВ </w:t>
      </w:r>
      <w:r>
        <w:rPr>
          <w:i/>
          <w:sz w:val="28"/>
          <w:szCs w:val="28"/>
        </w:rPr>
        <w:t xml:space="preserve"> </w:t>
      </w:r>
      <w:r w:rsidR="00093952">
        <w:rPr>
          <w:i/>
          <w:sz w:val="28"/>
          <w:szCs w:val="28"/>
        </w:rPr>
        <w:t>–</w:t>
      </w:r>
      <w:r w:rsidR="00414156">
        <w:rPr>
          <w:i/>
          <w:sz w:val="28"/>
          <w:szCs w:val="28"/>
        </w:rPr>
        <w:t xml:space="preserve">  </w:t>
      </w:r>
      <w:r w:rsidR="00414156" w:rsidRPr="00414156">
        <w:rPr>
          <w:b/>
          <w:i/>
          <w:sz w:val="28"/>
          <w:szCs w:val="28"/>
          <w:u w:val="single"/>
        </w:rPr>
        <w:t xml:space="preserve">від </w:t>
      </w:r>
      <w:r w:rsidRPr="00414156">
        <w:rPr>
          <w:b/>
          <w:i/>
          <w:sz w:val="28"/>
          <w:szCs w:val="28"/>
          <w:u w:val="single"/>
        </w:rPr>
        <w:t>2</w:t>
      </w:r>
      <w:r w:rsidR="00093952" w:rsidRPr="00093952">
        <w:rPr>
          <w:b/>
          <w:i/>
          <w:sz w:val="28"/>
          <w:szCs w:val="28"/>
          <w:u w:val="single"/>
        </w:rPr>
        <w:t xml:space="preserve"> </w:t>
      </w:r>
      <w:r w:rsidR="00414156">
        <w:rPr>
          <w:b/>
          <w:i/>
          <w:sz w:val="28"/>
          <w:szCs w:val="28"/>
          <w:u w:val="single"/>
        </w:rPr>
        <w:t>до 5 повних</w:t>
      </w:r>
      <w:r w:rsidR="00093952" w:rsidRPr="0009395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093952">
        <w:rPr>
          <w:b/>
          <w:i/>
          <w:sz w:val="28"/>
          <w:szCs w:val="28"/>
          <w:u w:val="single"/>
        </w:rPr>
        <w:t>стор</w:t>
      </w:r>
      <w:r w:rsidR="00093952" w:rsidRPr="00093952">
        <w:rPr>
          <w:b/>
          <w:i/>
          <w:sz w:val="28"/>
          <w:szCs w:val="28"/>
          <w:u w:val="single"/>
        </w:rPr>
        <w:t>інк</w:t>
      </w:r>
      <w:r w:rsidR="00414156">
        <w:rPr>
          <w:b/>
          <w:i/>
          <w:sz w:val="28"/>
          <w:szCs w:val="28"/>
          <w:u w:val="single"/>
        </w:rPr>
        <w:t>ок</w:t>
      </w:r>
      <w:proofErr w:type="spellEnd"/>
      <w:r w:rsidRPr="001B5144">
        <w:rPr>
          <w:i/>
          <w:sz w:val="28"/>
          <w:szCs w:val="28"/>
        </w:rPr>
        <w:t>.</w:t>
      </w:r>
    </w:p>
    <w:p w:rsidR="00A2007B" w:rsidRDefault="00A2007B" w:rsidP="00C21531">
      <w:pPr>
        <w:spacing w:line="300" w:lineRule="auto"/>
        <w:rPr>
          <w:rFonts w:cs="Times New Roman"/>
          <w:b/>
          <w:i/>
          <w:szCs w:val="28"/>
          <w:highlight w:val="yellow"/>
        </w:rPr>
      </w:pPr>
    </w:p>
    <w:p w:rsidR="00701687" w:rsidRPr="001B5144" w:rsidRDefault="00A2007B" w:rsidP="00A2007B">
      <w:pPr>
        <w:spacing w:line="300" w:lineRule="auto"/>
        <w:jc w:val="center"/>
        <w:rPr>
          <w:rFonts w:cs="Times New Roman"/>
          <w:b/>
          <w:i/>
          <w:szCs w:val="28"/>
        </w:rPr>
      </w:pPr>
      <w:r w:rsidRPr="00A2007B">
        <w:rPr>
          <w:rFonts w:cs="Times New Roman"/>
          <w:b/>
          <w:i/>
          <w:szCs w:val="28"/>
          <w:highlight w:val="yellow"/>
        </w:rPr>
        <w:t xml:space="preserve">ПРИКЛАД ОФОРМЛЕННЯ </w:t>
      </w:r>
      <w:r w:rsidR="00414156">
        <w:rPr>
          <w:rFonts w:cs="Times New Roman"/>
          <w:b/>
          <w:i/>
          <w:szCs w:val="28"/>
          <w:highlight w:val="yellow"/>
        </w:rPr>
        <w:t>МАТЕРІАЛІВ</w:t>
      </w:r>
      <w:r w:rsidRPr="00A2007B">
        <w:rPr>
          <w:rFonts w:cs="Times New Roman"/>
          <w:b/>
          <w:i/>
          <w:szCs w:val="28"/>
          <w:highlight w:val="yellow"/>
        </w:rPr>
        <w:t xml:space="preserve"> НАВЕДЕНО НИЖЧЕ</w:t>
      </w:r>
      <w:r>
        <w:rPr>
          <w:rFonts w:cs="Times New Roman"/>
          <w:b/>
          <w:i/>
          <w:szCs w:val="28"/>
        </w:rPr>
        <w:t>.</w:t>
      </w:r>
    </w:p>
    <w:p w:rsidR="001B5144" w:rsidRPr="00701687" w:rsidRDefault="00D15263" w:rsidP="00D15263">
      <w:pPr>
        <w:spacing w:line="300" w:lineRule="auto"/>
        <w:rPr>
          <w:rFonts w:cs="Times New Roman"/>
          <w:b/>
          <w:szCs w:val="28"/>
        </w:rPr>
      </w:pPr>
      <w:r w:rsidRPr="00882FD7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285750</wp:posOffset>
            </wp:positionV>
            <wp:extent cx="609600" cy="601345"/>
            <wp:effectExtent l="304800" t="285750" r="304800" b="313055"/>
            <wp:wrapTopAndBottom/>
            <wp:docPr id="38914" name="Picture 2" descr="http://osvita.ua/doc/images/guide/5/522/522_tmp-002-522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http://osvita.ua/doc/images/guide/5/522/522_tmp-002-522_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013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B1BAB" w:rsidRPr="00FB1BAB">
        <w:rPr>
          <w:b/>
          <w:noProof/>
          <w:color w:val="FF0000"/>
          <w:lang w:eastAsia="uk-UA"/>
        </w:rPr>
        <w:pict>
          <v:shape id="_x0000_s1027" type="#_x0000_t202" style="position:absolute;left:0;text-align:left;margin-left:5.65pt;margin-top:39pt;width:480.75pt;height:87.75pt;z-index:251663360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" fillcolor="#f8cbad" strokecolor="#ed7d31 [3205]" strokeweight=".5pt">
            <v:stroke dashstyle="dashDot"/>
            <v:textbox>
              <w:txbxContent>
                <w:p w:rsidR="00414156" w:rsidRPr="0045065A" w:rsidRDefault="00414156" w:rsidP="00414156">
                  <w:pPr>
                    <w:pStyle w:val="40"/>
                    <w:shd w:val="clear" w:color="auto" w:fill="auto"/>
                    <w:spacing w:before="0" w:after="0" w:line="240" w:lineRule="auto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Н</w:t>
                  </w:r>
                  <w:r w:rsidR="001B5144" w:rsidRPr="0045065A">
                    <w:rPr>
                      <w:i/>
                      <w:sz w:val="26"/>
                      <w:szCs w:val="26"/>
                    </w:rPr>
                    <w:t xml:space="preserve">ауково-практична конференція  студентів, аспірантів та молодих </w:t>
                  </w:r>
                  <w:r w:rsidR="00A2007B">
                    <w:rPr>
                      <w:i/>
                      <w:sz w:val="26"/>
                      <w:szCs w:val="26"/>
                    </w:rPr>
                    <w:t>в</w:t>
                  </w:r>
                  <w:r w:rsidR="001B5144" w:rsidRPr="0045065A">
                    <w:rPr>
                      <w:i/>
                      <w:sz w:val="26"/>
                      <w:szCs w:val="26"/>
                    </w:rPr>
                    <w:t>чених</w:t>
                  </w:r>
                  <w:r w:rsidRPr="00414156">
                    <w:rPr>
                      <w:i/>
                      <w:sz w:val="26"/>
                      <w:szCs w:val="26"/>
                    </w:rPr>
                    <w:t xml:space="preserve"> </w:t>
                  </w:r>
                  <w:r>
                    <w:rPr>
                      <w:i/>
                      <w:sz w:val="26"/>
                      <w:szCs w:val="26"/>
                    </w:rPr>
                    <w:t>з міжнародною участю</w:t>
                  </w:r>
                </w:p>
                <w:p w:rsidR="001B5144" w:rsidRPr="0045065A" w:rsidRDefault="001B5144" w:rsidP="001B514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833C0B" w:themeColor="accent2" w:themeShade="80"/>
                      <w:szCs w:val="28"/>
                    </w:rPr>
                  </w:pPr>
                  <w:r w:rsidRPr="0045065A">
                    <w:rPr>
                      <w:rFonts w:ascii="Arial" w:hAnsi="Arial" w:cs="Arial"/>
                      <w:b/>
                      <w:i/>
                      <w:color w:val="833C0B" w:themeColor="accent2" w:themeShade="80"/>
                      <w:szCs w:val="28"/>
                    </w:rPr>
                    <w:t>Інновації та закономірності розвитку харчових технологій: теоретичні та прикладні аспекти</w:t>
                  </w:r>
                </w:p>
                <w:p w:rsidR="001B5144" w:rsidRPr="00913EFD" w:rsidRDefault="00A2007B" w:rsidP="001B5144">
                  <w:pPr>
                    <w:spacing w:line="240" w:lineRule="auto"/>
                    <w:jc w:val="right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28-2</w:t>
                  </w:r>
                  <w:r w:rsidR="00CF2017">
                    <w:rPr>
                      <w:rFonts w:ascii="Arial" w:hAnsi="Arial" w:cs="Arial"/>
                      <w:szCs w:val="28"/>
                    </w:rPr>
                    <w:t>9</w:t>
                  </w:r>
                  <w:r w:rsidR="001B5144" w:rsidRPr="0045065A">
                    <w:rPr>
                      <w:rFonts w:ascii="Arial" w:hAnsi="Arial" w:cs="Arial"/>
                      <w:szCs w:val="28"/>
                    </w:rPr>
                    <w:t xml:space="preserve"> березня 2019р</w:t>
                  </w:r>
                </w:p>
              </w:txbxContent>
            </v:textbox>
            <w10:wrap type="square" anchorx="margin" anchory="page"/>
          </v:shape>
        </w:pict>
      </w:r>
      <w:r w:rsidR="001B5144" w:rsidRPr="00701687">
        <w:rPr>
          <w:rStyle w:val="l"/>
          <w:rFonts w:cs="Times New Roman"/>
          <w:b/>
          <w:szCs w:val="28"/>
          <w:bdr w:val="none" w:sz="0" w:space="0" w:color="auto" w:frame="1"/>
        </w:rPr>
        <w:t xml:space="preserve">УДК </w:t>
      </w:r>
      <w:r w:rsidR="001B5144">
        <w:rPr>
          <w:rFonts w:cs="Times New Roman"/>
          <w:b/>
          <w:szCs w:val="28"/>
        </w:rPr>
        <w:t>338.439.5:637.12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9"/>
      </w:tblGrid>
      <w:tr w:rsidR="001B5144" w:rsidRPr="00913EFD" w:rsidTr="00CD5A1C">
        <w:tc>
          <w:tcPr>
            <w:tcW w:w="962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:rsidR="001B5144" w:rsidRPr="00701687" w:rsidRDefault="001B5144" w:rsidP="00C21531">
            <w:pPr>
              <w:pStyle w:val="70"/>
              <w:shd w:val="clear" w:color="auto" w:fill="auto"/>
              <w:spacing w:before="0" w:line="300" w:lineRule="auto"/>
              <w:ind w:left="342" w:firstLine="0"/>
              <w:jc w:val="center"/>
              <w:rPr>
                <w:i/>
                <w:sz w:val="28"/>
                <w:szCs w:val="28"/>
              </w:rPr>
            </w:pPr>
            <w:r w:rsidRPr="001B5144">
              <w:rPr>
                <w:b/>
                <w:sz w:val="28"/>
                <w:szCs w:val="28"/>
              </w:rPr>
              <w:t>РОЗРОБЛЕННЯ СУХОГО МОЛОЧНО-РОСЛИННОГО КОНЦЕНТРАТУ З АНТИОКСИДАНТНИМИ ВЛАСТИВОСТЯМИ</w:t>
            </w:r>
          </w:p>
        </w:tc>
      </w:tr>
    </w:tbl>
    <w:p w:rsidR="001B5144" w:rsidRDefault="001B5144" w:rsidP="00093952">
      <w:pPr>
        <w:spacing w:line="300" w:lineRule="auto"/>
        <w:jc w:val="right"/>
        <w:rPr>
          <w:rFonts w:cs="Times New Roman"/>
          <w:b/>
          <w:szCs w:val="28"/>
        </w:rPr>
      </w:pPr>
      <w:r w:rsidRPr="009C4913">
        <w:rPr>
          <w:rFonts w:cs="Times New Roman"/>
          <w:b/>
          <w:szCs w:val="28"/>
        </w:rPr>
        <w:t>Кравченко Д.І.</w:t>
      </w:r>
      <w:r>
        <w:rPr>
          <w:rFonts w:cs="Times New Roman"/>
          <w:b/>
          <w:szCs w:val="28"/>
        </w:rPr>
        <w:t>,</w:t>
      </w:r>
      <w:proofErr w:type="spellStart"/>
      <w:r>
        <w:rPr>
          <w:rFonts w:cs="Times New Roman"/>
          <w:b/>
          <w:szCs w:val="28"/>
        </w:rPr>
        <w:t>Чепель</w:t>
      </w:r>
      <w:proofErr w:type="spellEnd"/>
      <w:r>
        <w:rPr>
          <w:rFonts w:cs="Times New Roman"/>
          <w:b/>
          <w:szCs w:val="28"/>
        </w:rPr>
        <w:t xml:space="preserve"> Н.В.</w:t>
      </w:r>
    </w:p>
    <w:p w:rsidR="007B27DA" w:rsidRPr="007B27DA" w:rsidRDefault="00FB1BAB" w:rsidP="00093952">
      <w:pPr>
        <w:spacing w:line="300" w:lineRule="auto"/>
        <w:jc w:val="right"/>
        <w:rPr>
          <w:rFonts w:cs="Times New Roman"/>
          <w:b/>
          <w:szCs w:val="28"/>
        </w:rPr>
      </w:pPr>
      <w:hyperlink r:id="rId6" w:history="1">
        <w:r w:rsidR="007B27DA" w:rsidRPr="0074341F">
          <w:rPr>
            <w:rStyle w:val="a5"/>
            <w:rFonts w:cs="Times New Roman"/>
            <w:b/>
            <w:szCs w:val="28"/>
            <w:shd w:val="clear" w:color="auto" w:fill="FFFFFF"/>
          </w:rPr>
          <w:t>casss96@ukr.net</w:t>
        </w:r>
      </w:hyperlink>
      <w:r w:rsidR="00B655F4" w:rsidRPr="00B655F4">
        <w:rPr>
          <w:rFonts w:cs="Times New Roman"/>
          <w:b/>
          <w:color w:val="0070C0"/>
          <w:szCs w:val="28"/>
        </w:rPr>
        <w:t xml:space="preserve">, </w:t>
      </w:r>
      <w:hyperlink r:id="rId7" w:history="1">
        <w:r w:rsidR="007B27DA" w:rsidRPr="0074341F">
          <w:rPr>
            <w:rStyle w:val="a5"/>
            <w:rFonts w:cs="Times New Roman"/>
            <w:b/>
            <w:szCs w:val="28"/>
            <w:lang w:val="en-US"/>
          </w:rPr>
          <w:t>natachepel</w:t>
        </w:r>
        <w:r w:rsidR="007B27DA" w:rsidRPr="0074341F">
          <w:rPr>
            <w:rStyle w:val="a5"/>
            <w:rFonts w:cs="Times New Roman"/>
            <w:b/>
            <w:szCs w:val="28"/>
          </w:rPr>
          <w:t>25@</w:t>
        </w:r>
        <w:r w:rsidR="007B27DA" w:rsidRPr="0074341F">
          <w:rPr>
            <w:rStyle w:val="a5"/>
            <w:rFonts w:cs="Times New Roman"/>
            <w:b/>
            <w:szCs w:val="28"/>
            <w:lang w:val="en-US"/>
          </w:rPr>
          <w:t>gmail</w:t>
        </w:r>
        <w:r w:rsidR="007B27DA" w:rsidRPr="0074341F">
          <w:rPr>
            <w:rStyle w:val="a5"/>
            <w:rFonts w:cs="Times New Roman"/>
            <w:b/>
            <w:szCs w:val="28"/>
          </w:rPr>
          <w:t>.</w:t>
        </w:r>
        <w:r w:rsidR="007B27DA" w:rsidRPr="0074341F">
          <w:rPr>
            <w:rStyle w:val="a5"/>
            <w:rFonts w:cs="Times New Roman"/>
            <w:b/>
            <w:szCs w:val="28"/>
            <w:lang w:val="en-US"/>
          </w:rPr>
          <w:t>com</w:t>
        </w:r>
      </w:hyperlink>
    </w:p>
    <w:p w:rsidR="001B5144" w:rsidRDefault="001B5144" w:rsidP="00C21531">
      <w:pPr>
        <w:spacing w:line="300" w:lineRule="auto"/>
        <w:jc w:val="center"/>
        <w:rPr>
          <w:rFonts w:cs="Times New Roman"/>
          <w:b/>
          <w:i/>
          <w:szCs w:val="28"/>
        </w:rPr>
      </w:pPr>
      <w:r w:rsidRPr="004452C5">
        <w:rPr>
          <w:rFonts w:cs="Times New Roman"/>
          <w:b/>
          <w:i/>
          <w:szCs w:val="28"/>
        </w:rPr>
        <w:t>Київський кооперативний інститут бізнесу і права</w:t>
      </w:r>
    </w:p>
    <w:p w:rsidR="004452C5" w:rsidRPr="004452C5" w:rsidRDefault="004452C5" w:rsidP="00C21531">
      <w:pPr>
        <w:spacing w:line="300" w:lineRule="auto"/>
        <w:jc w:val="center"/>
        <w:rPr>
          <w:rFonts w:cs="Times New Roman"/>
          <w:b/>
          <w:i/>
          <w:szCs w:val="28"/>
        </w:rPr>
      </w:pPr>
    </w:p>
    <w:p w:rsidR="001B5144" w:rsidRPr="00F42B1D" w:rsidRDefault="001B5144" w:rsidP="00CF2017">
      <w:pPr>
        <w:ind w:firstLine="567"/>
        <w:rPr>
          <w:rFonts w:cs="Times New Roman"/>
          <w:b/>
          <w:i/>
          <w:szCs w:val="28"/>
        </w:rPr>
      </w:pPr>
      <w:r w:rsidRPr="00815AB5">
        <w:rPr>
          <w:b/>
          <w:color w:val="000000"/>
          <w:szCs w:val="28"/>
        </w:rPr>
        <w:t>Вступ.</w:t>
      </w:r>
      <w:r w:rsidR="004452C5">
        <w:rPr>
          <w:b/>
          <w:color w:val="000000"/>
          <w:szCs w:val="28"/>
        </w:rPr>
        <w:t xml:space="preserve"> </w:t>
      </w:r>
      <w:r w:rsidR="006F0883" w:rsidRPr="00163663">
        <w:rPr>
          <w:rFonts w:cs="Times New Roman"/>
          <w:bCs/>
          <w:szCs w:val="28"/>
        </w:rPr>
        <w:t xml:space="preserve">Одним із сучасних напрямків молочноконсервної промисловості є виробництво комбінованих </w:t>
      </w:r>
      <w:proofErr w:type="spellStart"/>
      <w:r w:rsidR="006F0883" w:rsidRPr="00163663">
        <w:rPr>
          <w:rFonts w:cs="Times New Roman"/>
          <w:bCs/>
          <w:szCs w:val="28"/>
        </w:rPr>
        <w:t>молоковмісних</w:t>
      </w:r>
      <w:proofErr w:type="spellEnd"/>
      <w:r w:rsidR="006F0883" w:rsidRPr="00163663">
        <w:rPr>
          <w:rFonts w:cs="Times New Roman"/>
          <w:bCs/>
          <w:szCs w:val="28"/>
        </w:rPr>
        <w:t xml:space="preserve"> продуктів. Розроблення комбінованих молочних продуктів перед</w:t>
      </w:r>
      <w:r w:rsidR="00A2007B">
        <w:rPr>
          <w:rFonts w:cs="Times New Roman"/>
          <w:bCs/>
          <w:szCs w:val="28"/>
        </w:rPr>
        <w:t>бачає комплексний науковий підхі</w:t>
      </w:r>
      <w:r w:rsidR="006F0883" w:rsidRPr="00163663">
        <w:rPr>
          <w:rFonts w:cs="Times New Roman"/>
          <w:bCs/>
          <w:szCs w:val="28"/>
        </w:rPr>
        <w:t>д на основі фундаментальни</w:t>
      </w:r>
      <w:r w:rsidR="005966C8">
        <w:rPr>
          <w:rFonts w:cs="Times New Roman"/>
          <w:bCs/>
          <w:szCs w:val="28"/>
        </w:rPr>
        <w:t xml:space="preserve">х медико-біологічних знань </w:t>
      </w:r>
      <w:proofErr w:type="spellStart"/>
      <w:r w:rsidR="005966C8">
        <w:rPr>
          <w:rFonts w:cs="Times New Roman"/>
          <w:bCs/>
          <w:szCs w:val="28"/>
        </w:rPr>
        <w:t>нутр</w:t>
      </w:r>
      <w:r w:rsidR="00414156">
        <w:rPr>
          <w:rFonts w:cs="Times New Roman"/>
          <w:bCs/>
          <w:szCs w:val="28"/>
        </w:rPr>
        <w:t>і</w:t>
      </w:r>
      <w:r w:rsidR="006F0883" w:rsidRPr="00163663">
        <w:rPr>
          <w:rFonts w:cs="Times New Roman"/>
          <w:bCs/>
          <w:szCs w:val="28"/>
        </w:rPr>
        <w:t>ц</w:t>
      </w:r>
      <w:r w:rsidR="00414156">
        <w:rPr>
          <w:rFonts w:cs="Times New Roman"/>
          <w:bCs/>
          <w:szCs w:val="28"/>
        </w:rPr>
        <w:t>і</w:t>
      </w:r>
      <w:r w:rsidR="006F0883" w:rsidRPr="00163663">
        <w:rPr>
          <w:rFonts w:cs="Times New Roman"/>
          <w:bCs/>
          <w:szCs w:val="28"/>
        </w:rPr>
        <w:t>ології</w:t>
      </w:r>
      <w:proofErr w:type="spellEnd"/>
      <w:r w:rsidR="006F0883" w:rsidRPr="00163663">
        <w:rPr>
          <w:rFonts w:cs="Times New Roman"/>
          <w:bCs/>
          <w:szCs w:val="28"/>
        </w:rPr>
        <w:t xml:space="preserve"> та інноваційних технологічних рішеннях збереження </w:t>
      </w:r>
      <w:r w:rsidR="006F0883">
        <w:rPr>
          <w:rFonts w:cs="Times New Roman"/>
          <w:bCs/>
          <w:szCs w:val="28"/>
        </w:rPr>
        <w:t>біологічно-активних речовин (</w:t>
      </w:r>
      <w:r w:rsidR="006F0883" w:rsidRPr="00163663">
        <w:rPr>
          <w:rFonts w:cs="Times New Roman"/>
          <w:bCs/>
          <w:szCs w:val="28"/>
        </w:rPr>
        <w:t>БАР</w:t>
      </w:r>
      <w:r w:rsidR="006F0883">
        <w:rPr>
          <w:rFonts w:cs="Times New Roman"/>
          <w:bCs/>
          <w:szCs w:val="28"/>
        </w:rPr>
        <w:t>)</w:t>
      </w:r>
      <w:r w:rsidR="006F0883" w:rsidRPr="004A0C11">
        <w:rPr>
          <w:rFonts w:cs="Times New Roman"/>
          <w:szCs w:val="28"/>
        </w:rPr>
        <w:t xml:space="preserve"> [</w:t>
      </w:r>
      <w:r w:rsidR="006F0883">
        <w:rPr>
          <w:rFonts w:cs="Times New Roman"/>
          <w:szCs w:val="28"/>
        </w:rPr>
        <w:t>1-2</w:t>
      </w:r>
      <w:r w:rsidR="006F0883" w:rsidRPr="004A0C11">
        <w:rPr>
          <w:rFonts w:cs="Times New Roman"/>
          <w:szCs w:val="28"/>
        </w:rPr>
        <w:t>]</w:t>
      </w:r>
      <w:r w:rsidR="006F0883" w:rsidRPr="00163663">
        <w:rPr>
          <w:rFonts w:cs="Times New Roman"/>
          <w:bCs/>
          <w:szCs w:val="28"/>
        </w:rPr>
        <w:t>.</w:t>
      </w:r>
    </w:p>
    <w:p w:rsidR="001B5144" w:rsidRDefault="001B5144" w:rsidP="00CF2017">
      <w:pPr>
        <w:ind w:firstLine="567"/>
        <w:rPr>
          <w:rFonts w:cs="Times New Roman"/>
          <w:i/>
          <w:szCs w:val="28"/>
        </w:rPr>
      </w:pPr>
      <w:r w:rsidRPr="00815AB5">
        <w:rPr>
          <w:b/>
          <w:color w:val="000000"/>
          <w:szCs w:val="28"/>
        </w:rPr>
        <w:t>Актуальність проблеми</w:t>
      </w:r>
      <w:r>
        <w:rPr>
          <w:color w:val="000000"/>
          <w:szCs w:val="28"/>
        </w:rPr>
        <w:t>.</w:t>
      </w:r>
      <w:r w:rsidR="006F0883">
        <w:rPr>
          <w:rFonts w:cs="Times New Roman"/>
          <w:bCs/>
          <w:szCs w:val="28"/>
        </w:rPr>
        <w:t>Д</w:t>
      </w:r>
      <w:r w:rsidR="006F0883" w:rsidRPr="00163663">
        <w:rPr>
          <w:rFonts w:cs="Times New Roman"/>
          <w:bCs/>
          <w:szCs w:val="28"/>
        </w:rPr>
        <w:t xml:space="preserve">осі залишається актуальними питання надання харчовим продуктам антиоксидантних властивостей. Це пов’язано з постійним зменшення захисних сил організму людини, </w:t>
      </w:r>
      <w:r w:rsidR="006F0883">
        <w:rPr>
          <w:rFonts w:cs="Times New Roman"/>
          <w:bCs/>
          <w:szCs w:val="28"/>
        </w:rPr>
        <w:t>у тому числі</w:t>
      </w:r>
      <w:r w:rsidR="006F0883" w:rsidRPr="00163663">
        <w:rPr>
          <w:rFonts w:cs="Times New Roman"/>
          <w:bCs/>
          <w:szCs w:val="28"/>
        </w:rPr>
        <w:t xml:space="preserve"> зниження активності антиоксидантної системи, яке відбувається за рахунок впливу радіації, УФ-опромінення, інфекційних хвороб, постійних стресів, куріння, та неякісного харчування</w:t>
      </w:r>
      <w:r w:rsidR="001D4494" w:rsidRPr="004A0C11">
        <w:rPr>
          <w:rFonts w:cs="Times New Roman"/>
          <w:szCs w:val="28"/>
        </w:rPr>
        <w:t>[</w:t>
      </w:r>
      <w:r w:rsidR="001D4494">
        <w:rPr>
          <w:rFonts w:cs="Times New Roman"/>
          <w:szCs w:val="28"/>
        </w:rPr>
        <w:t>3</w:t>
      </w:r>
      <w:r w:rsidR="001D4494" w:rsidRPr="004A0C11">
        <w:rPr>
          <w:rFonts w:cs="Times New Roman"/>
          <w:szCs w:val="28"/>
        </w:rPr>
        <w:t>]</w:t>
      </w:r>
      <w:r w:rsidR="006F0883" w:rsidRPr="00163663">
        <w:rPr>
          <w:rFonts w:cs="Times New Roman"/>
          <w:bCs/>
          <w:szCs w:val="28"/>
        </w:rPr>
        <w:t>.</w:t>
      </w:r>
    </w:p>
    <w:p w:rsidR="006F0883" w:rsidRPr="0052146F" w:rsidRDefault="006F0883" w:rsidP="00CF2017">
      <w:pPr>
        <w:ind w:firstLine="567"/>
        <w:rPr>
          <w:rFonts w:cs="Times New Roman"/>
          <w:szCs w:val="28"/>
        </w:rPr>
      </w:pPr>
      <w:r w:rsidRPr="004C3A9D">
        <w:rPr>
          <w:rFonts w:cs="Times New Roman"/>
          <w:b/>
          <w:bCs/>
          <w:szCs w:val="28"/>
        </w:rPr>
        <w:t>Метою досліджень</w:t>
      </w:r>
      <w:r>
        <w:rPr>
          <w:rFonts w:cs="Times New Roman"/>
          <w:bCs/>
          <w:szCs w:val="28"/>
        </w:rPr>
        <w:t xml:space="preserve"> було</w:t>
      </w:r>
      <w:r w:rsidRPr="0052146F">
        <w:rPr>
          <w:rFonts w:cs="Times New Roman"/>
          <w:bCs/>
          <w:szCs w:val="28"/>
        </w:rPr>
        <w:t xml:space="preserve"> розроблення молочно-рослинних концентратів з антиоксидантними властивостями, що передбачає наукового обґрунтування вмісту природніх антиоксидантів та оптимізації рецептури з урахуванням вмісту медико - біологічних та технологічних аспектів.</w:t>
      </w:r>
    </w:p>
    <w:p w:rsidR="006F0883" w:rsidRDefault="006F0883" w:rsidP="00CF2017">
      <w:pPr>
        <w:ind w:firstLine="567"/>
        <w:rPr>
          <w:rFonts w:cs="Times New Roman"/>
          <w:bCs/>
          <w:szCs w:val="28"/>
        </w:rPr>
      </w:pPr>
      <w:r w:rsidRPr="00765C2A">
        <w:rPr>
          <w:rFonts w:cs="Times New Roman"/>
          <w:bCs/>
          <w:i/>
          <w:iCs/>
          <w:szCs w:val="28"/>
        </w:rPr>
        <w:t>Об’єктом досліджень</w:t>
      </w:r>
      <w:r>
        <w:rPr>
          <w:rFonts w:cs="Times New Roman"/>
          <w:bCs/>
          <w:szCs w:val="28"/>
        </w:rPr>
        <w:t>наукової</w:t>
      </w:r>
      <w:r w:rsidRPr="00765C2A">
        <w:rPr>
          <w:rFonts w:cs="Times New Roman"/>
          <w:bCs/>
          <w:szCs w:val="28"/>
        </w:rPr>
        <w:t xml:space="preserve"> роботи була технологія сухих молочно-рослинних концентратів з використанням ягідних соків як джерела натуральних антиоксидантів.</w:t>
      </w:r>
    </w:p>
    <w:p w:rsidR="0058583C" w:rsidRPr="00467ABB" w:rsidRDefault="0058583C" w:rsidP="00CF2017">
      <w:pPr>
        <w:ind w:firstLine="567"/>
        <w:rPr>
          <w:rFonts w:cs="Times New Roman"/>
          <w:szCs w:val="28"/>
        </w:rPr>
      </w:pPr>
      <w:r w:rsidRPr="00467ABB">
        <w:rPr>
          <w:rFonts w:cs="Times New Roman"/>
          <w:bCs/>
          <w:i/>
          <w:szCs w:val="28"/>
        </w:rPr>
        <w:t>Предметом досліджень</w:t>
      </w:r>
      <w:r w:rsidRPr="00467ABB">
        <w:rPr>
          <w:rFonts w:cs="Times New Roman"/>
          <w:bCs/>
          <w:szCs w:val="28"/>
        </w:rPr>
        <w:t xml:space="preserve"> було вивчення перетворень біокомпонентів сировини в процесі виробництва нового виду </w:t>
      </w:r>
      <w:r w:rsidRPr="00467ABB">
        <w:rPr>
          <w:rFonts w:cs="Times New Roman"/>
          <w:szCs w:val="28"/>
        </w:rPr>
        <w:t xml:space="preserve">СМРК, збагачених біологічно активними речовинами. </w:t>
      </w:r>
    </w:p>
    <w:p w:rsidR="006F0883" w:rsidRDefault="0058583C" w:rsidP="00CF2017">
      <w:pPr>
        <w:tabs>
          <w:tab w:val="num" w:pos="720"/>
        </w:tabs>
        <w:ind w:firstLine="567"/>
        <w:rPr>
          <w:rFonts w:cs="Times New Roman"/>
          <w:bCs/>
          <w:szCs w:val="28"/>
        </w:rPr>
      </w:pPr>
      <w:r w:rsidRPr="00467ABB">
        <w:rPr>
          <w:rFonts w:cs="Times New Roman"/>
          <w:bCs/>
          <w:i/>
          <w:iCs/>
          <w:szCs w:val="28"/>
        </w:rPr>
        <w:t>Матеріалами</w:t>
      </w:r>
      <w:r w:rsidR="006F0883" w:rsidRPr="00467ABB">
        <w:rPr>
          <w:rFonts w:cs="Times New Roman"/>
          <w:bCs/>
          <w:i/>
          <w:iCs/>
          <w:szCs w:val="28"/>
        </w:rPr>
        <w:t xml:space="preserve"> досліджень</w:t>
      </w:r>
      <w:r w:rsidR="006F0883" w:rsidRPr="00467ABB">
        <w:rPr>
          <w:rFonts w:cs="Times New Roman"/>
          <w:bCs/>
          <w:szCs w:val="28"/>
        </w:rPr>
        <w:t>наукової</w:t>
      </w:r>
      <w:r w:rsidR="006F0883" w:rsidRPr="00765C2A">
        <w:rPr>
          <w:rFonts w:cs="Times New Roman"/>
          <w:bCs/>
          <w:szCs w:val="28"/>
        </w:rPr>
        <w:t xml:space="preserve"> роботи були: соки горобини чорнопл</w:t>
      </w:r>
      <w:r w:rsidR="006F0883">
        <w:rPr>
          <w:rFonts w:cs="Times New Roman"/>
          <w:bCs/>
          <w:szCs w:val="28"/>
        </w:rPr>
        <w:t xml:space="preserve">ідної і чорниці </w:t>
      </w:r>
      <w:r w:rsidR="006F0883" w:rsidRPr="00765C2A">
        <w:rPr>
          <w:rFonts w:cs="Times New Roman"/>
          <w:bCs/>
          <w:szCs w:val="28"/>
        </w:rPr>
        <w:t>згідно ТУ У 15.3-23913766-002:2005; концентровані соки горобини чорноплідної і чорниці згідно ТУ У 15.3-23913766-002:2005; сухе знежирене молоко сорту «Екстра» 1,25 % згідно ДСТУ 4273: 2003; сухі концентрати горобини чорноплідної і чорниці.</w:t>
      </w:r>
    </w:p>
    <w:p w:rsidR="006F0883" w:rsidRDefault="006F0883" w:rsidP="00CF2017">
      <w:pPr>
        <w:tabs>
          <w:tab w:val="num" w:pos="567"/>
        </w:tabs>
        <w:ind w:firstLine="567"/>
        <w:rPr>
          <w:rFonts w:cs="Times New Roman"/>
          <w:bCs/>
          <w:iCs/>
          <w:szCs w:val="28"/>
        </w:rPr>
      </w:pPr>
      <w:r w:rsidRPr="004C3A9D">
        <w:rPr>
          <w:rFonts w:cs="Times New Roman"/>
          <w:b/>
          <w:szCs w:val="28"/>
        </w:rPr>
        <w:lastRenderedPageBreak/>
        <w:t>Результати досліджень.</w:t>
      </w:r>
      <w:r w:rsidR="004452C5">
        <w:rPr>
          <w:rFonts w:cs="Times New Roman"/>
          <w:b/>
          <w:szCs w:val="28"/>
        </w:rPr>
        <w:t xml:space="preserve"> </w:t>
      </w:r>
      <w:r w:rsidRPr="007C31C9">
        <w:rPr>
          <w:rFonts w:cs="Times New Roman"/>
          <w:szCs w:val="28"/>
        </w:rPr>
        <w:t>Розроб</w:t>
      </w:r>
      <w:r>
        <w:rPr>
          <w:rFonts w:cs="Times New Roman"/>
          <w:szCs w:val="28"/>
        </w:rPr>
        <w:t xml:space="preserve">лення сухого молочно-рослинного концентрату(СМРК) </w:t>
      </w:r>
      <w:r w:rsidRPr="007C31C9">
        <w:rPr>
          <w:rFonts w:cs="Times New Roman"/>
          <w:szCs w:val="28"/>
        </w:rPr>
        <w:t>з урахуванням фундаментальних медико-біологічних основ передбача</w:t>
      </w:r>
      <w:r>
        <w:rPr>
          <w:rFonts w:cs="Times New Roman"/>
          <w:szCs w:val="28"/>
        </w:rPr>
        <w:t>ла</w:t>
      </w:r>
      <w:r w:rsidRPr="007C31C9">
        <w:rPr>
          <w:rFonts w:cs="Times New Roman"/>
          <w:szCs w:val="28"/>
        </w:rPr>
        <w:t xml:space="preserve"> визначення кількісного вмісту антоціанів у натуральних соках і висушених порошках та обґрунтування здатності СМРК забезпечувати 10 – 30 % добової потреби людини в антиоксидантах</w:t>
      </w:r>
      <w:r w:rsidR="0058583C">
        <w:rPr>
          <w:rFonts w:cs="Times New Roman"/>
          <w:szCs w:val="28"/>
        </w:rPr>
        <w:t xml:space="preserve">. Такий підхід </w:t>
      </w:r>
      <w:r w:rsidRPr="007C31C9">
        <w:rPr>
          <w:rFonts w:cs="Times New Roman"/>
          <w:szCs w:val="28"/>
        </w:rPr>
        <w:t xml:space="preserve">відповідає одному із основних принципів фортифікації продуктів </w:t>
      </w:r>
      <w:r w:rsidR="00A2007B" w:rsidRPr="00D5674F">
        <w:rPr>
          <w:rFonts w:cs="Times New Roman"/>
          <w:bCs/>
          <w:iCs/>
          <w:szCs w:val="28"/>
        </w:rPr>
        <w:t>–</w:t>
      </w:r>
      <w:r w:rsidRPr="00A2007B">
        <w:rPr>
          <w:rFonts w:cs="Times New Roman"/>
          <w:szCs w:val="28"/>
        </w:rPr>
        <w:t xml:space="preserve"> регламентація вмісту збагачувачів в </w:t>
      </w:r>
      <w:proofErr w:type="spellStart"/>
      <w:r w:rsidRPr="00A2007B">
        <w:rPr>
          <w:rFonts w:cs="Times New Roman"/>
          <w:szCs w:val="28"/>
        </w:rPr>
        <w:t>фортифікованих</w:t>
      </w:r>
      <w:proofErr w:type="spellEnd"/>
      <w:r w:rsidRPr="00A2007B">
        <w:rPr>
          <w:rFonts w:cs="Times New Roman"/>
          <w:szCs w:val="28"/>
        </w:rPr>
        <w:t xml:space="preserve"> продуктах харчування</w:t>
      </w:r>
      <w:r w:rsidR="00A2007B" w:rsidRPr="00A2007B">
        <w:rPr>
          <w:rFonts w:cs="Times New Roman"/>
          <w:szCs w:val="28"/>
        </w:rPr>
        <w:t>.</w:t>
      </w:r>
      <w:r w:rsidR="004452C5">
        <w:rPr>
          <w:rFonts w:cs="Times New Roman"/>
          <w:szCs w:val="28"/>
        </w:rPr>
        <w:t xml:space="preserve"> </w:t>
      </w:r>
      <w:r w:rsidR="0058583C" w:rsidRPr="0058583C">
        <w:rPr>
          <w:rFonts w:cs="Times New Roman"/>
          <w:szCs w:val="28"/>
        </w:rPr>
        <w:t>Як показали дослідження, в</w:t>
      </w:r>
      <w:r w:rsidRPr="00D5674F">
        <w:rPr>
          <w:rFonts w:cs="Times New Roman"/>
          <w:bCs/>
          <w:iCs/>
          <w:szCs w:val="28"/>
        </w:rPr>
        <w:t>трати антоціанів під час термообробки за температури висушування 65 - 70 °С склали 22% для соку з чорноплідної г</w:t>
      </w:r>
      <w:r w:rsidR="00A2007B">
        <w:rPr>
          <w:rFonts w:cs="Times New Roman"/>
          <w:bCs/>
          <w:iCs/>
          <w:szCs w:val="28"/>
        </w:rPr>
        <w:t xml:space="preserve">оробини та 23% для соку чорниці </w:t>
      </w:r>
      <w:r w:rsidR="00A2007B" w:rsidRPr="004A0C11">
        <w:rPr>
          <w:rFonts w:cs="Times New Roman"/>
          <w:szCs w:val="28"/>
        </w:rPr>
        <w:t>[3]</w:t>
      </w:r>
      <w:r w:rsidR="00A2007B" w:rsidRPr="007C31C9">
        <w:rPr>
          <w:rFonts w:cs="Times New Roman"/>
          <w:szCs w:val="28"/>
        </w:rPr>
        <w:t>.</w:t>
      </w:r>
    </w:p>
    <w:p w:rsidR="006F0883" w:rsidRDefault="006F0883" w:rsidP="00CF2017">
      <w:pPr>
        <w:tabs>
          <w:tab w:val="num" w:pos="567"/>
        </w:tabs>
        <w:ind w:firstLine="567"/>
        <w:rPr>
          <w:rFonts w:cs="Times New Roman"/>
          <w:bCs/>
          <w:iCs/>
          <w:szCs w:val="28"/>
        </w:rPr>
      </w:pPr>
      <w:r w:rsidRPr="00D5674F">
        <w:rPr>
          <w:rFonts w:cs="Times New Roman"/>
          <w:bCs/>
          <w:iCs/>
          <w:szCs w:val="28"/>
        </w:rPr>
        <w:t xml:space="preserve">Встановлені масові співвідношення інгредієнтів СМРК з антиоксидантними властивостями методом математичного моделювання з урахуванням вмісту антоціанів були наступні: «Свіжа горобина» </w:t>
      </w:r>
      <w:r w:rsidR="00A2007B" w:rsidRPr="00D5674F">
        <w:rPr>
          <w:rFonts w:cs="Times New Roman"/>
          <w:bCs/>
          <w:iCs/>
          <w:szCs w:val="28"/>
        </w:rPr>
        <w:t>–</w:t>
      </w:r>
      <w:r w:rsidRPr="00D5674F">
        <w:rPr>
          <w:rFonts w:cs="Times New Roman"/>
          <w:bCs/>
          <w:iCs/>
          <w:szCs w:val="28"/>
        </w:rPr>
        <w:t xml:space="preserve"> сухе знежирене молока – 80,5%, сік чорноплідної горобини – 16,4%, сік ч</w:t>
      </w:r>
      <w:r w:rsidR="00467ABB">
        <w:rPr>
          <w:rFonts w:cs="Times New Roman"/>
          <w:bCs/>
          <w:iCs/>
          <w:szCs w:val="28"/>
        </w:rPr>
        <w:t xml:space="preserve">орниці – 3,1%; </w:t>
      </w:r>
      <w:r w:rsidRPr="00D5674F">
        <w:rPr>
          <w:rFonts w:cs="Times New Roman"/>
          <w:bCs/>
          <w:iCs/>
          <w:szCs w:val="28"/>
        </w:rPr>
        <w:t xml:space="preserve">«Свіжа чорниця» </w:t>
      </w:r>
      <w:r w:rsidR="00A2007B" w:rsidRPr="00D5674F">
        <w:rPr>
          <w:rFonts w:cs="Times New Roman"/>
          <w:bCs/>
          <w:iCs/>
          <w:szCs w:val="28"/>
        </w:rPr>
        <w:t>–</w:t>
      </w:r>
      <w:r w:rsidRPr="00D5674F">
        <w:rPr>
          <w:rFonts w:cs="Times New Roman"/>
          <w:bCs/>
          <w:iCs/>
          <w:szCs w:val="28"/>
        </w:rPr>
        <w:t xml:space="preserve"> сухе знежирене молока – 81,0%, сік чорноплідної горобини – 5,6%, сік чорниці – 13,4%; «Осіння гармонія» </w:t>
      </w:r>
      <w:r w:rsidR="00A2007B" w:rsidRPr="00D5674F">
        <w:rPr>
          <w:rFonts w:cs="Times New Roman"/>
          <w:bCs/>
          <w:iCs/>
          <w:szCs w:val="28"/>
        </w:rPr>
        <w:t>–</w:t>
      </w:r>
      <w:r w:rsidRPr="00D5674F">
        <w:rPr>
          <w:rFonts w:cs="Times New Roman"/>
          <w:bCs/>
          <w:iCs/>
          <w:szCs w:val="28"/>
        </w:rPr>
        <w:t xml:space="preserve"> сухе знежирене молока – 80%, сік чорноплідної горобини – 8,4%, сік чорниці – 11,6%. </w:t>
      </w:r>
    </w:p>
    <w:p w:rsidR="006F0883" w:rsidRDefault="006F0883" w:rsidP="00CF2017">
      <w:pPr>
        <w:ind w:firstLine="567"/>
        <w:rPr>
          <w:rFonts w:cs="Times New Roman"/>
          <w:bCs/>
          <w:iCs/>
          <w:szCs w:val="28"/>
        </w:rPr>
      </w:pPr>
      <w:r w:rsidRPr="00D5674F">
        <w:rPr>
          <w:rFonts w:cs="Times New Roman"/>
          <w:bCs/>
          <w:iCs/>
          <w:szCs w:val="28"/>
        </w:rPr>
        <w:t>Запропоновано у промислове виробництво СМРК «Осіння гармонія» з антиоксидантними властивостями, враховуючи переваги за органолептичними, фізико-хімічними та фізико-механічними показниками.</w:t>
      </w:r>
    </w:p>
    <w:p w:rsidR="00B655F4" w:rsidRPr="00D5674F" w:rsidRDefault="00B655F4" w:rsidP="00B655F4">
      <w:pPr>
        <w:rPr>
          <w:rFonts w:cs="Times New Roman"/>
          <w:szCs w:val="28"/>
        </w:rPr>
      </w:pPr>
      <w:r w:rsidRPr="00D5674F">
        <w:rPr>
          <w:rFonts w:cs="Times New Roman"/>
          <w:bCs/>
          <w:iCs/>
          <w:szCs w:val="28"/>
        </w:rPr>
        <w:t xml:space="preserve">Технологія СМРК «Осіння гармонія» з антиоксидантними властивостями поєднує технологічні операції, що є загальноприйнятими для згущення СЗМ та концентрування плодово-ягідних соків з оптимальними технологічними параметрами збереження антоціанів під дією теплової обробки (температура - 68…70°С, тривалість – 10 с), змішування згущеного молока з концентрованим соком та розпилювальне сушіння молочно-рослинної суміші. </w:t>
      </w:r>
    </w:p>
    <w:p w:rsidR="006F0883" w:rsidRPr="00D5674F" w:rsidRDefault="006F0883" w:rsidP="00CF2017">
      <w:pPr>
        <w:ind w:firstLine="567"/>
        <w:rPr>
          <w:rFonts w:cs="Times New Roman"/>
          <w:szCs w:val="28"/>
        </w:rPr>
      </w:pPr>
      <w:r w:rsidRPr="004C3A9D">
        <w:rPr>
          <w:rFonts w:cs="Times New Roman"/>
          <w:b/>
          <w:bCs/>
          <w:iCs/>
          <w:szCs w:val="28"/>
        </w:rPr>
        <w:t>Висновки.</w:t>
      </w:r>
      <w:r w:rsidR="004452C5">
        <w:rPr>
          <w:rFonts w:cs="Times New Roman"/>
          <w:b/>
          <w:bCs/>
          <w:iCs/>
          <w:szCs w:val="28"/>
        </w:rPr>
        <w:t xml:space="preserve"> </w:t>
      </w:r>
      <w:r w:rsidRPr="00D5674F">
        <w:rPr>
          <w:rFonts w:cs="Times New Roman"/>
          <w:bCs/>
          <w:iCs/>
          <w:szCs w:val="28"/>
        </w:rPr>
        <w:t>Розроблена рецептура на 1000кг СМРК «Осіння гармонія» містить 10% добової потреби антоціанів соків чорноплідної горобини й чорниці та має наступні значення кількості інгредієнтів, в кг: молоко знежирене – 713,83, сік чорноплідної горобини – 89,59, сік чорниці – 199,59%.</w:t>
      </w:r>
    </w:p>
    <w:p w:rsidR="001B5144" w:rsidRDefault="001B5144" w:rsidP="00CF2017">
      <w:pPr>
        <w:pStyle w:val="1"/>
        <w:spacing w:line="276" w:lineRule="auto"/>
        <w:ind w:left="0" w:firstLine="567"/>
        <w:jc w:val="center"/>
        <w:rPr>
          <w:szCs w:val="28"/>
        </w:rPr>
      </w:pPr>
      <w:r w:rsidRPr="0088400A">
        <w:rPr>
          <w:b/>
          <w:color w:val="000000"/>
          <w:szCs w:val="28"/>
        </w:rPr>
        <w:t>Список використаних джерел</w:t>
      </w:r>
    </w:p>
    <w:p w:rsidR="006F0883" w:rsidRPr="004A0C11" w:rsidRDefault="006F0883" w:rsidP="00CF2017">
      <w:pPr>
        <w:pStyle w:val="a4"/>
        <w:numPr>
          <w:ilvl w:val="0"/>
          <w:numId w:val="3"/>
        </w:numPr>
        <w:spacing w:line="276" w:lineRule="auto"/>
        <w:ind w:left="0" w:firstLine="426"/>
        <w:rPr>
          <w:rFonts w:cs="Times New Roman"/>
          <w:szCs w:val="28"/>
          <w:lang w:val="uk-UA"/>
        </w:rPr>
      </w:pPr>
      <w:r w:rsidRPr="004A0C11">
        <w:rPr>
          <w:rFonts w:cs="Times New Roman"/>
          <w:szCs w:val="28"/>
          <w:lang w:val="ru-RU"/>
        </w:rPr>
        <w:t xml:space="preserve">Резниченко И.Ю. К вопросу о классификации пищевых концентратов функционального назначения / И.Ю. Резниченко, И.А. Драгунова, В.М. </w:t>
      </w:r>
      <w:proofErr w:type="spellStart"/>
      <w:r w:rsidRPr="004A0C11">
        <w:rPr>
          <w:rFonts w:cs="Times New Roman"/>
          <w:szCs w:val="28"/>
          <w:lang w:val="ru-RU"/>
        </w:rPr>
        <w:t>Позняковский</w:t>
      </w:r>
      <w:proofErr w:type="spellEnd"/>
      <w:r w:rsidRPr="004A0C11">
        <w:rPr>
          <w:rFonts w:cs="Times New Roman"/>
          <w:szCs w:val="28"/>
          <w:lang w:val="ru-RU"/>
        </w:rPr>
        <w:t xml:space="preserve"> // Пищевая промышленность. – 2007. </w:t>
      </w:r>
      <w:r w:rsidR="00A2007B" w:rsidRPr="004A0C11">
        <w:rPr>
          <w:rFonts w:cs="Times New Roman"/>
          <w:szCs w:val="28"/>
          <w:lang w:val="ru-RU"/>
        </w:rPr>
        <w:t xml:space="preserve">– </w:t>
      </w:r>
      <w:r w:rsidRPr="004A0C11">
        <w:rPr>
          <w:rFonts w:cs="Times New Roman"/>
          <w:szCs w:val="28"/>
          <w:lang w:val="ru-RU"/>
        </w:rPr>
        <w:t xml:space="preserve"> № 12. – С. 26</w:t>
      </w:r>
    </w:p>
    <w:p w:rsidR="006F0883" w:rsidRPr="001D4494" w:rsidRDefault="006F0883" w:rsidP="00CF2017">
      <w:pPr>
        <w:pStyle w:val="a4"/>
        <w:numPr>
          <w:ilvl w:val="0"/>
          <w:numId w:val="3"/>
        </w:numPr>
        <w:spacing w:line="276" w:lineRule="auto"/>
        <w:ind w:left="0" w:firstLine="426"/>
        <w:rPr>
          <w:rFonts w:cs="Times New Roman"/>
          <w:szCs w:val="28"/>
          <w:lang w:val="uk-UA"/>
        </w:rPr>
      </w:pPr>
      <w:r w:rsidRPr="004A0C11">
        <w:rPr>
          <w:rFonts w:cs="Times New Roman"/>
          <w:szCs w:val="28"/>
          <w:lang w:val="ru-RU"/>
        </w:rPr>
        <w:t xml:space="preserve">Новые технологии </w:t>
      </w:r>
      <w:proofErr w:type="spellStart"/>
      <w:r w:rsidRPr="004A0C11">
        <w:rPr>
          <w:rFonts w:cs="Times New Roman"/>
          <w:szCs w:val="28"/>
          <w:lang w:val="ru-RU"/>
        </w:rPr>
        <w:t>антоциановых</w:t>
      </w:r>
      <w:proofErr w:type="spellEnd"/>
      <w:r w:rsidRPr="004A0C11">
        <w:rPr>
          <w:rFonts w:cs="Times New Roman"/>
          <w:szCs w:val="28"/>
          <w:lang w:val="ru-RU"/>
        </w:rPr>
        <w:t xml:space="preserve"> добавок (Новое в технологии консервирования): Монография / [</w:t>
      </w:r>
      <w:proofErr w:type="spellStart"/>
      <w:r w:rsidRPr="004A0C11">
        <w:rPr>
          <w:rFonts w:cs="Times New Roman"/>
          <w:szCs w:val="28"/>
          <w:lang w:val="ru-RU"/>
        </w:rPr>
        <w:t>Павлюк</w:t>
      </w:r>
      <w:proofErr w:type="spellEnd"/>
      <w:r w:rsidRPr="004A0C11">
        <w:rPr>
          <w:rFonts w:cs="Times New Roman"/>
          <w:szCs w:val="28"/>
          <w:lang w:val="ru-RU"/>
        </w:rPr>
        <w:t xml:space="preserve"> Р.Ю., </w:t>
      </w:r>
      <w:proofErr w:type="spellStart"/>
      <w:r w:rsidRPr="004A0C11">
        <w:rPr>
          <w:rFonts w:cs="Times New Roman"/>
          <w:szCs w:val="28"/>
          <w:lang w:val="ru-RU"/>
        </w:rPr>
        <w:t>Яницкий</w:t>
      </w:r>
      <w:proofErr w:type="spellEnd"/>
      <w:r w:rsidRPr="004A0C11">
        <w:rPr>
          <w:rFonts w:cs="Times New Roman"/>
          <w:szCs w:val="28"/>
          <w:lang w:val="ru-RU"/>
        </w:rPr>
        <w:t xml:space="preserve"> В.В., Крячко Т.В.</w:t>
      </w:r>
      <w:r>
        <w:rPr>
          <w:rFonts w:cs="Times New Roman"/>
          <w:szCs w:val="28"/>
          <w:lang w:val="uk-UA"/>
        </w:rPr>
        <w:t>и</w:t>
      </w:r>
      <w:r w:rsidRPr="004A0C11">
        <w:rPr>
          <w:rFonts w:cs="Times New Roman"/>
          <w:szCs w:val="28"/>
          <w:lang w:val="ru-RU"/>
        </w:rPr>
        <w:t xml:space="preserve"> др.]. – </w:t>
      </w:r>
      <w:proofErr w:type="spellStart"/>
      <w:r w:rsidRPr="004A0C11">
        <w:rPr>
          <w:rFonts w:cs="Times New Roman"/>
          <w:szCs w:val="28"/>
          <w:lang w:val="ru-RU"/>
        </w:rPr>
        <w:t>Харьк</w:t>
      </w:r>
      <w:proofErr w:type="spellEnd"/>
      <w:r w:rsidRPr="004A0C11">
        <w:rPr>
          <w:rFonts w:cs="Times New Roman"/>
          <w:szCs w:val="28"/>
          <w:lang w:val="ru-RU"/>
        </w:rPr>
        <w:t>. гос. ун-т пит</w:t>
      </w:r>
      <w:proofErr w:type="gramStart"/>
      <w:r w:rsidRPr="004A0C11">
        <w:rPr>
          <w:rFonts w:cs="Times New Roman"/>
          <w:szCs w:val="28"/>
          <w:lang w:val="ru-RU"/>
        </w:rPr>
        <w:t>.</w:t>
      </w:r>
      <w:proofErr w:type="gramEnd"/>
      <w:r w:rsidRPr="004A0C11">
        <w:rPr>
          <w:rFonts w:cs="Times New Roman"/>
          <w:szCs w:val="28"/>
          <w:lang w:val="ru-RU"/>
        </w:rPr>
        <w:t xml:space="preserve"> </w:t>
      </w:r>
      <w:proofErr w:type="gramStart"/>
      <w:r w:rsidRPr="004A0C11">
        <w:rPr>
          <w:rFonts w:cs="Times New Roman"/>
          <w:szCs w:val="28"/>
          <w:lang w:val="ru-RU"/>
        </w:rPr>
        <w:t>и</w:t>
      </w:r>
      <w:proofErr w:type="gramEnd"/>
      <w:r w:rsidRPr="004A0C11">
        <w:rPr>
          <w:rFonts w:cs="Times New Roman"/>
          <w:szCs w:val="28"/>
          <w:lang w:val="ru-RU"/>
        </w:rPr>
        <w:t xml:space="preserve"> торговли; Департамент </w:t>
      </w:r>
      <w:proofErr w:type="spellStart"/>
      <w:r w:rsidRPr="004A0C11">
        <w:rPr>
          <w:rFonts w:cs="Times New Roman"/>
          <w:szCs w:val="28"/>
          <w:lang w:val="ru-RU"/>
        </w:rPr>
        <w:t>пищ</w:t>
      </w:r>
      <w:proofErr w:type="spellEnd"/>
      <w:r w:rsidRPr="004A0C11">
        <w:rPr>
          <w:rFonts w:cs="Times New Roman"/>
          <w:szCs w:val="28"/>
          <w:lang w:val="ru-RU"/>
        </w:rPr>
        <w:t xml:space="preserve">. </w:t>
      </w:r>
      <w:proofErr w:type="spellStart"/>
      <w:r w:rsidRPr="004A0C11">
        <w:rPr>
          <w:rFonts w:cs="Times New Roman"/>
          <w:szCs w:val="28"/>
          <w:lang w:val="ru-RU"/>
        </w:rPr>
        <w:t>пром-сти</w:t>
      </w:r>
      <w:proofErr w:type="spellEnd"/>
      <w:r w:rsidR="004452C5">
        <w:rPr>
          <w:rFonts w:cs="Times New Roman"/>
          <w:szCs w:val="28"/>
          <w:lang w:val="ru-RU"/>
        </w:rPr>
        <w:t xml:space="preserve"> </w:t>
      </w:r>
      <w:proofErr w:type="spellStart"/>
      <w:r w:rsidRPr="004A0C11">
        <w:rPr>
          <w:rFonts w:cs="Times New Roman"/>
          <w:szCs w:val="28"/>
          <w:lang w:val="ru-RU"/>
        </w:rPr>
        <w:t>минист</w:t>
      </w:r>
      <w:proofErr w:type="spellEnd"/>
      <w:r w:rsidRPr="004A0C11">
        <w:rPr>
          <w:rFonts w:cs="Times New Roman"/>
          <w:szCs w:val="28"/>
          <w:lang w:val="ru-RU"/>
        </w:rPr>
        <w:t xml:space="preserve">. </w:t>
      </w:r>
      <w:proofErr w:type="spellStart"/>
      <w:r w:rsidRPr="004A0C11">
        <w:rPr>
          <w:rFonts w:cs="Times New Roman"/>
          <w:szCs w:val="28"/>
          <w:lang w:val="ru-RU"/>
        </w:rPr>
        <w:t>агр</w:t>
      </w:r>
      <w:proofErr w:type="spellEnd"/>
      <w:r w:rsidRPr="004A0C11">
        <w:rPr>
          <w:rFonts w:cs="Times New Roman"/>
          <w:szCs w:val="28"/>
          <w:lang w:val="ru-RU"/>
        </w:rPr>
        <w:t>. полит Украины. – Харьков – Киев, 2008. – 261 с.</w:t>
      </w:r>
    </w:p>
    <w:p w:rsidR="001D4494" w:rsidRPr="001D4494" w:rsidRDefault="001D4494" w:rsidP="00CF2017">
      <w:pPr>
        <w:pStyle w:val="a4"/>
        <w:numPr>
          <w:ilvl w:val="0"/>
          <w:numId w:val="3"/>
        </w:numPr>
        <w:spacing w:line="276" w:lineRule="auto"/>
        <w:ind w:left="0" w:firstLine="426"/>
        <w:rPr>
          <w:rFonts w:cs="Times New Roman"/>
          <w:szCs w:val="28"/>
          <w:lang w:val="uk-UA"/>
        </w:rPr>
      </w:pPr>
      <w:r w:rsidRPr="001D4494">
        <w:rPr>
          <w:rFonts w:cs="Times New Roman"/>
          <w:lang w:val="uk-UA"/>
        </w:rPr>
        <w:t>Хімічний склад і фізичні характеристики молочних продуктів. Довідник/ О.М.</w:t>
      </w:r>
      <w:proofErr w:type="spellStart"/>
      <w:r w:rsidRPr="001D4494">
        <w:rPr>
          <w:rFonts w:cs="Times New Roman"/>
          <w:lang w:val="uk-UA"/>
        </w:rPr>
        <w:t>Скарбовійчук</w:t>
      </w:r>
      <w:proofErr w:type="spellEnd"/>
      <w:r w:rsidRPr="001D4494">
        <w:rPr>
          <w:rFonts w:cs="Times New Roman"/>
          <w:lang w:val="uk-UA"/>
        </w:rPr>
        <w:t>, О.В.Кочубей-Литвиненко, О.А.</w:t>
      </w:r>
      <w:proofErr w:type="spellStart"/>
      <w:r w:rsidRPr="001D4494">
        <w:rPr>
          <w:rFonts w:cs="Times New Roman"/>
          <w:lang w:val="uk-UA"/>
        </w:rPr>
        <w:t>Чернюшок</w:t>
      </w:r>
      <w:proofErr w:type="spellEnd"/>
      <w:r w:rsidRPr="001D4494">
        <w:rPr>
          <w:rFonts w:cs="Times New Roman"/>
          <w:lang w:val="uk-UA"/>
        </w:rPr>
        <w:t>, В.Г.Федоров. – К.:НУХТ, 2012. – 311с.</w:t>
      </w:r>
    </w:p>
    <w:sectPr w:rsidR="001D4494" w:rsidRPr="001D4494" w:rsidSect="004B2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E41"/>
    <w:multiLevelType w:val="hybridMultilevel"/>
    <w:tmpl w:val="82300CB0"/>
    <w:lvl w:ilvl="0" w:tplc="FCFCF618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5B336DF"/>
    <w:multiLevelType w:val="hybridMultilevel"/>
    <w:tmpl w:val="8BDE5006"/>
    <w:lvl w:ilvl="0" w:tplc="04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">
    <w:nsid w:val="55BD6EE7"/>
    <w:multiLevelType w:val="hybridMultilevel"/>
    <w:tmpl w:val="7E2CC1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13EFD"/>
    <w:rsid w:val="000343AC"/>
    <w:rsid w:val="00093952"/>
    <w:rsid w:val="000A7225"/>
    <w:rsid w:val="001B5144"/>
    <w:rsid w:val="001D4494"/>
    <w:rsid w:val="00414156"/>
    <w:rsid w:val="00427FD8"/>
    <w:rsid w:val="004452C5"/>
    <w:rsid w:val="0045065A"/>
    <w:rsid w:val="00467ABB"/>
    <w:rsid w:val="004B2F59"/>
    <w:rsid w:val="004D11C8"/>
    <w:rsid w:val="004F10F9"/>
    <w:rsid w:val="0058583C"/>
    <w:rsid w:val="005966C8"/>
    <w:rsid w:val="006B58D1"/>
    <w:rsid w:val="006C080F"/>
    <w:rsid w:val="006F0883"/>
    <w:rsid w:val="00701687"/>
    <w:rsid w:val="007B27DA"/>
    <w:rsid w:val="007C44B0"/>
    <w:rsid w:val="008044DE"/>
    <w:rsid w:val="00913EFD"/>
    <w:rsid w:val="00A2007B"/>
    <w:rsid w:val="00AC1705"/>
    <w:rsid w:val="00B655F4"/>
    <w:rsid w:val="00BD18D3"/>
    <w:rsid w:val="00C21531"/>
    <w:rsid w:val="00CB62B3"/>
    <w:rsid w:val="00CD5A1C"/>
    <w:rsid w:val="00CF2017"/>
    <w:rsid w:val="00D15263"/>
    <w:rsid w:val="00D47D84"/>
    <w:rsid w:val="00D652AA"/>
    <w:rsid w:val="00EA64E9"/>
    <w:rsid w:val="00FB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E9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13EFD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3EFD"/>
    <w:pPr>
      <w:widowControl w:val="0"/>
      <w:shd w:val="clear" w:color="auto" w:fill="FFFFFF"/>
      <w:spacing w:before="720" w:after="900" w:line="413" w:lineRule="exact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2">
    <w:name w:val="Подпись к таблице (2)_"/>
    <w:basedOn w:val="a0"/>
    <w:link w:val="20"/>
    <w:rsid w:val="00913EF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13EFD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b/>
      <w:bCs/>
    </w:rPr>
  </w:style>
  <w:style w:type="table" w:styleId="a3">
    <w:name w:val="Table Grid"/>
    <w:basedOn w:val="a1"/>
    <w:uiPriority w:val="39"/>
    <w:rsid w:val="0091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">
    <w:name w:val="l"/>
    <w:basedOn w:val="a0"/>
    <w:rsid w:val="00701687"/>
  </w:style>
  <w:style w:type="paragraph" w:customStyle="1" w:styleId="1">
    <w:name w:val="Абзац списка1"/>
    <w:basedOn w:val="a"/>
    <w:rsid w:val="00701687"/>
    <w:pPr>
      <w:spacing w:line="360" w:lineRule="auto"/>
      <w:ind w:left="720"/>
      <w:contextualSpacing/>
    </w:pPr>
    <w:rPr>
      <w:rFonts w:eastAsia="Calibri" w:cs="Times New Roman"/>
      <w:szCs w:val="24"/>
      <w:lang w:eastAsia="uk-UA"/>
    </w:rPr>
  </w:style>
  <w:style w:type="character" w:customStyle="1" w:styleId="35CenturySchoolbook">
    <w:name w:val="Основной текст (35) + Century Schoolbook"/>
    <w:aliases w:val="Полужирный"/>
    <w:rsid w:val="0070168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">
    <w:name w:val="Основной текст (7)_"/>
    <w:basedOn w:val="a0"/>
    <w:link w:val="70"/>
    <w:rsid w:val="0070168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1687"/>
    <w:pPr>
      <w:widowControl w:val="0"/>
      <w:shd w:val="clear" w:color="auto" w:fill="FFFFFF"/>
      <w:spacing w:before="300" w:line="235" w:lineRule="exact"/>
      <w:ind w:hanging="400"/>
    </w:pPr>
    <w:rPr>
      <w:rFonts w:eastAsia="Times New Roman" w:cs="Times New Roman"/>
      <w:sz w:val="18"/>
      <w:szCs w:val="18"/>
    </w:rPr>
  </w:style>
  <w:style w:type="paragraph" w:customStyle="1" w:styleId="Default">
    <w:name w:val="Default"/>
    <w:rsid w:val="001B5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F0883"/>
    <w:pPr>
      <w:spacing w:line="360" w:lineRule="auto"/>
      <w:ind w:left="720"/>
      <w:contextualSpacing/>
    </w:pPr>
    <w:rPr>
      <w:rFonts w:eastAsiaTheme="minorEastAsia"/>
      <w:lang w:val="en-US"/>
    </w:rPr>
  </w:style>
  <w:style w:type="character" w:styleId="a5">
    <w:name w:val="Hyperlink"/>
    <w:basedOn w:val="a0"/>
    <w:uiPriority w:val="99"/>
    <w:unhideWhenUsed/>
    <w:rsid w:val="007B27DA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467ABB"/>
    <w:rPr>
      <w:i/>
      <w:iCs/>
    </w:rPr>
  </w:style>
  <w:style w:type="paragraph" w:customStyle="1" w:styleId="a7">
    <w:name w:val="УДК"/>
    <w:basedOn w:val="a"/>
    <w:qFormat/>
    <w:rsid w:val="00467ABB"/>
    <w:pPr>
      <w:spacing w:line="300" w:lineRule="auto"/>
    </w:pPr>
    <w:rPr>
      <w:rFonts w:cs="Times New Roman"/>
      <w:b/>
      <w:szCs w:val="2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chepel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ss96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Galya</cp:lastModifiedBy>
  <cp:revision>14</cp:revision>
  <cp:lastPrinted>2019-02-03T17:45:00Z</cp:lastPrinted>
  <dcterms:created xsi:type="dcterms:W3CDTF">2019-02-03T13:35:00Z</dcterms:created>
  <dcterms:modified xsi:type="dcterms:W3CDTF">2019-02-07T21:00:00Z</dcterms:modified>
</cp:coreProperties>
</file>