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0" w:type="dxa"/>
        <w:shd w:val="clear" w:color="auto" w:fill="A7C9A8"/>
        <w:tblCellMar>
          <w:left w:w="0" w:type="dxa"/>
          <w:right w:w="0" w:type="dxa"/>
        </w:tblCellMar>
        <w:tblLook w:val="04A0"/>
      </w:tblPr>
      <w:tblGrid>
        <w:gridCol w:w="8400"/>
      </w:tblGrid>
      <w:tr w:rsidR="005F6CCC" w:rsidRPr="005F6CCC" w:rsidTr="005F6CCC">
        <w:trPr>
          <w:trHeight w:val="150"/>
          <w:tblCellSpacing w:w="0" w:type="dxa"/>
        </w:trPr>
        <w:tc>
          <w:tcPr>
            <w:tcW w:w="8400" w:type="dxa"/>
            <w:shd w:val="clear" w:color="auto" w:fill="A7C9A8"/>
            <w:vAlign w:val="center"/>
            <w:hideMark/>
          </w:tcPr>
          <w:p w:rsidR="005F6CCC" w:rsidRPr="005F6CCC" w:rsidRDefault="005F6CCC" w:rsidP="005F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F6CCC" w:rsidRPr="005F6CCC" w:rsidTr="005F6CCC">
        <w:trPr>
          <w:trHeight w:val="150"/>
          <w:tblCellSpacing w:w="0" w:type="dxa"/>
        </w:trPr>
        <w:tc>
          <w:tcPr>
            <w:tcW w:w="8400" w:type="dxa"/>
            <w:shd w:val="clear" w:color="auto" w:fill="A7C9A8"/>
            <w:vAlign w:val="center"/>
            <w:hideMark/>
          </w:tcPr>
          <w:p w:rsidR="005F6CCC" w:rsidRPr="005F6CCC" w:rsidRDefault="005F6CCC" w:rsidP="005F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5F6CCC" w:rsidRPr="005F6CCC" w:rsidRDefault="005F6CCC" w:rsidP="005F6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A7C9A8"/>
        <w:tblCellMar>
          <w:left w:w="0" w:type="dxa"/>
          <w:right w:w="0" w:type="dxa"/>
        </w:tblCellMar>
        <w:tblLook w:val="04A0"/>
      </w:tblPr>
      <w:tblGrid>
        <w:gridCol w:w="8410"/>
      </w:tblGrid>
      <w:tr w:rsidR="005F6CCC" w:rsidRPr="005F6CCC" w:rsidTr="005F6CCC">
        <w:trPr>
          <w:tblCellSpacing w:w="0" w:type="dxa"/>
        </w:trPr>
        <w:tc>
          <w:tcPr>
            <w:tcW w:w="8400" w:type="dxa"/>
            <w:shd w:val="clear" w:color="auto" w:fill="FFFFFF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shd w:val="clear" w:color="auto" w:fill="117014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8400" w:type="dxa"/>
                  <w:shd w:val="clear" w:color="auto" w:fill="117014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 " style="width:306pt;height:66pt"/>
                    </w:pict>
                  </w: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"/>
              <w:gridCol w:w="8139"/>
              <w:gridCol w:w="13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120" w:vertAnchor="text" w:tblpXSpec="right" w:tblpYSpec="cent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19"/>
                  </w:tblGrid>
                  <w:tr w:rsidR="005F6CCC" w:rsidRPr="005F6CC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F6CCC" w:rsidRPr="005F6CCC" w:rsidRDefault="005F6CCC" w:rsidP="005F6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6C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28" type="#_x0000_t75" alt=" " style="width:137.25pt;height:137.25pt"/>
                          </w:pict>
                        </w:r>
                      </w:p>
                    </w:tc>
                  </w:tr>
                </w:tbl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Уважаемые коллеги!</w:t>
                  </w:r>
                </w:p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В связи с наступающими праздниками,</w:t>
                  </w:r>
                </w:p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" w:tgtFrame="_blank" w:history="1">
                    <w:r w:rsidRPr="005F6CCC">
                      <w:rPr>
                        <w:rFonts w:ascii="Georgia" w:eastAsia="Times New Roman" w:hAnsi="Georgia" w:cs="Times New Roman"/>
                        <w:color w:val="0000FF"/>
                        <w:sz w:val="20"/>
                        <w:u w:val="single"/>
                        <w:lang w:eastAsia="ru-RU"/>
                      </w:rPr>
                      <w:t>Научный институт глобальной и региональной экономики</w:t>
                    </w:r>
                  </w:hyperlink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принял решение продлить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 13 мая 2016 года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прием материалов и заявок на участие </w:t>
                  </w:r>
                  <w:proofErr w:type="gramStart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 22 Международной научно-практической конференции</w:t>
                  </w:r>
                </w:p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" w:tgtFrame="_blank" w:history="1">
                    <w:r w:rsidRPr="005F6CCC">
                      <w:rPr>
                        <w:rFonts w:ascii="Georgia" w:eastAsia="Times New Roman" w:hAnsi="Georgia" w:cs="Times New Roman"/>
                        <w:color w:val="0000FF"/>
                        <w:sz w:val="20"/>
                        <w:u w:val="single"/>
                        <w:lang w:eastAsia="ru-RU"/>
                      </w:rPr>
                      <w:t>«Проблемы в современной экономике и пути их решения»</w:t>
                    </w:r>
                  </w:hyperlink>
                </w:p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13.05.2016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Новосибирск, Россия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Статус: Международная научно-практическая конференция (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заочное участие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lang w:eastAsia="ru-RU"/>
                    </w:rPr>
                    <w:t> 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 изданием печатного научного журнала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  <w:t>Прием заявок, текстов статей 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13.05.2016 (включительно)</w:t>
                  </w:r>
                </w:p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Дата проведения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lang w:eastAsia="ru-RU"/>
                    </w:rPr>
                    <w:t> 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13.05.2016</w:t>
                  </w:r>
                  <w:r w:rsidRPr="005F6CC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Рассылка журналов участникам конференции, а также сертификатов участия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09.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t>0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6.2016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" w:tgtFrame="_blank" w:history="1"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1"/>
                        <w:u w:val="single"/>
                        <w:lang w:eastAsia="ru-RU"/>
                      </w:rPr>
                      <w:t>Заполнить анкету автора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Детальная информация о нашей конференции находится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нашем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lang w:eastAsia="ru-RU"/>
                    </w:rPr>
                    <w:t> </w:t>
                  </w:r>
                  <w:hyperlink r:id="rId7" w:tgtFrame="_blank" w:history="1"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0"/>
                        <w:u w:val="single"/>
                        <w:lang w:eastAsia="ru-RU"/>
                      </w:rPr>
                      <w:t>сайте</w:t>
                    </w:r>
                  </w:hyperlink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lang w:eastAsia="ru-RU"/>
                    </w:rPr>
                    <w:t> </w:t>
                  </w:r>
                  <w:hyperlink r:id="rId8" w:tgtFrame="_blank" w:history="1"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0"/>
                        <w:u w:val="single"/>
                        <w:lang w:eastAsia="ru-RU"/>
                      </w:rPr>
                      <w:t>информационном письме</w:t>
                    </w:r>
                  </w:hyperlink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Каждому автору, перед тем как прислать материалы на конференцию, необходимо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lang w:eastAsia="ru-RU"/>
                    </w:rPr>
                    <w:t> </w:t>
                  </w:r>
                  <w:hyperlink r:id="rId9" w:tgtFrame="_blank" w:history="1"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0"/>
                        <w:u w:val="single"/>
                        <w:lang w:eastAsia="ru-RU"/>
                      </w:rPr>
                      <w:t>ознакомиться с правилами оформления статей.</w:t>
                    </w:r>
                  </w:hyperlink>
                </w:p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Архивы конференций Вы можете посмотреть на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lang w:eastAsia="ru-RU"/>
                    </w:rPr>
                    <w:t> </w:t>
                  </w:r>
                  <w:hyperlink r:id="rId10" w:tgtFrame="_blank" w:history="1"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0"/>
                        <w:u w:val="single"/>
                        <w:lang w:eastAsia="ru-RU"/>
                      </w:rPr>
                      <w:t xml:space="preserve">отдельной </w:t>
                    </w:r>
                    <w:proofErr w:type="spellStart"/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0"/>
                        <w:u w:val="single"/>
                        <w:lang w:eastAsia="ru-RU"/>
                      </w:rPr>
                      <w:t>странице</w:t>
                    </w:r>
                  </w:hyperlink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нашего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сайта.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1" w:tgtFrame="_blank" w:history="1"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1"/>
                        <w:u w:val="single"/>
                        <w:lang w:eastAsia="ru-RU"/>
                      </w:rPr>
                      <w:t>Информационное письмо</w:t>
                    </w:r>
                  </w:hyperlink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hyperlink r:id="rId12" w:tgtFrame="_blank" w:history="1"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1"/>
                        <w:u w:val="single"/>
                        <w:lang w:eastAsia="ru-RU"/>
                      </w:rPr>
                      <w:t>Сайт мероприятия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3" w:tgtFrame="_blank" w:history="1"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1"/>
                        <w:u w:val="single"/>
                        <w:lang w:eastAsia="ru-RU"/>
                      </w:rPr>
                      <w:t>Архив конференций</w:t>
                    </w:r>
                  </w:hyperlink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hyperlink r:id="rId14" w:tgtFrame="_blank" w:history="1">
                    <w:r w:rsidRPr="005F6CCC">
                      <w:rPr>
                        <w:rFonts w:ascii="Georgia" w:eastAsia="Times New Roman" w:hAnsi="Georgia" w:cs="Times New Roman"/>
                        <w:b/>
                        <w:bCs/>
                        <w:color w:val="386B27"/>
                        <w:sz w:val="21"/>
                        <w:u w:val="single"/>
                        <w:lang w:eastAsia="ru-RU"/>
                      </w:rPr>
                      <w:t>Правила оформления статей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После окончания конференции каждому участнику отправляется печатный вариант журнала и сертификат участия.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Контакты: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Научный институт глобальной и региональной экономики</w:t>
                  </w:r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Scientific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Institute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of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the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global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and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regional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economy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Адрес: 630099, г. Новосибирск, </w:t>
                  </w:r>
                  <w:proofErr w:type="gramStart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18,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оф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. 32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Адрес электронной почты:</w:t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lang w:eastAsia="ru-RU"/>
                    </w:rPr>
                    <w:t> </w:t>
                  </w:r>
                  <w:hyperlink r:id="rId15" w:tgtFrame="_blank" w:history="1">
                    <w:r w:rsidRPr="005F6CCC">
                      <w:rPr>
                        <w:rFonts w:ascii="Georgia" w:eastAsia="Times New Roman" w:hAnsi="Georgia" w:cs="Times New Roman"/>
                        <w:color w:val="0000FF"/>
                        <w:sz w:val="20"/>
                        <w:u w:val="single"/>
                        <w:lang w:eastAsia="ru-RU"/>
                      </w:rPr>
                      <w:t>info@greconomy.ru</w:t>
                    </w:r>
                  </w:hyperlink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вебсайта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greconomy.ru</w:t>
                  </w:r>
                  <w:proofErr w:type="spellEnd"/>
                </w:p>
                <w:p w:rsidR="005F6CCC" w:rsidRPr="005F6CCC" w:rsidRDefault="005F6CCC" w:rsidP="005F6CCC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Главный редактор — </w:t>
                  </w:r>
                  <w:proofErr w:type="spellStart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д.э.н</w:t>
                  </w:r>
                  <w:proofErr w:type="spellEnd"/>
                  <w:r w:rsidRPr="005F6CCC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. Сорокин К. П.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CCC" w:rsidRPr="005F6CC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F6CCC" w:rsidRPr="005F6CCC" w:rsidRDefault="005F6CCC" w:rsidP="005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F6CCC" w:rsidRPr="005F6CCC" w:rsidRDefault="005F6CCC" w:rsidP="005F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F6CCC" w:rsidRPr="005F6CCC" w:rsidRDefault="005F6CCC" w:rsidP="005F6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A7C9A8"/>
        <w:tblCellMar>
          <w:left w:w="0" w:type="dxa"/>
          <w:right w:w="0" w:type="dxa"/>
        </w:tblCellMar>
        <w:tblLook w:val="04A0"/>
      </w:tblPr>
      <w:tblGrid>
        <w:gridCol w:w="8400"/>
      </w:tblGrid>
      <w:tr w:rsidR="005F6CCC" w:rsidRPr="005F6CCC" w:rsidTr="005F6CCC">
        <w:trPr>
          <w:trHeight w:val="225"/>
          <w:tblCellSpacing w:w="0" w:type="dxa"/>
        </w:trPr>
        <w:tc>
          <w:tcPr>
            <w:tcW w:w="8400" w:type="dxa"/>
            <w:shd w:val="clear" w:color="auto" w:fill="A7C9A8"/>
            <w:vAlign w:val="center"/>
            <w:hideMark/>
          </w:tcPr>
          <w:p w:rsidR="005F6CCC" w:rsidRPr="005F6CCC" w:rsidRDefault="005F6CCC" w:rsidP="005F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64BB3" w:rsidRDefault="00264BB3"/>
    <w:sectPr w:rsidR="00264BB3" w:rsidSect="002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CC"/>
    <w:rsid w:val="00264BB3"/>
    <w:rsid w:val="005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C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conomy.ru/files/info_greconomy_05.05.2016.pdf" TargetMode="External"/><Relationship Id="rId13" Type="http://schemas.openxmlformats.org/officeDocument/2006/relationships/hyperlink" Target="http://greconomy.ru/nomera-zhurna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economy.ru/konferentsii" TargetMode="External"/><Relationship Id="rId12" Type="http://schemas.openxmlformats.org/officeDocument/2006/relationships/hyperlink" Target="http://greconomy.ru/konferentsi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reconomy.ru/avtoru/zapolnit-anketu-avtora" TargetMode="External"/><Relationship Id="rId11" Type="http://schemas.openxmlformats.org/officeDocument/2006/relationships/hyperlink" Target="http://greconomy.ru/files/info_greconomy_05.05.2016.pdf" TargetMode="External"/><Relationship Id="rId5" Type="http://schemas.openxmlformats.org/officeDocument/2006/relationships/hyperlink" Target="http://greconomy.ru/konferentsii" TargetMode="External"/><Relationship Id="rId15" Type="http://schemas.openxmlformats.org/officeDocument/2006/relationships/hyperlink" Target="mailto:info@greconomy.ru" TargetMode="External"/><Relationship Id="rId10" Type="http://schemas.openxmlformats.org/officeDocument/2006/relationships/hyperlink" Target="http://greconomy.ru/nomera-zhurnala" TargetMode="External"/><Relationship Id="rId4" Type="http://schemas.openxmlformats.org/officeDocument/2006/relationships/hyperlink" Target="http://greconomy.ru/" TargetMode="External"/><Relationship Id="rId9" Type="http://schemas.openxmlformats.org/officeDocument/2006/relationships/hyperlink" Target="http://greconomy.ru/files/SIGRE_authors_rules.pdf" TargetMode="External"/><Relationship Id="rId14" Type="http://schemas.openxmlformats.org/officeDocument/2006/relationships/hyperlink" Target="http://greconomy.ru/files/SIGRE_authors_rul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MultiDVD Team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2016-05-23T14:55:00Z</dcterms:created>
  <dcterms:modified xsi:type="dcterms:W3CDTF">2016-05-23T14:56:00Z</dcterms:modified>
</cp:coreProperties>
</file>